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32C1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3" w:name="_GoBack"/>
      <w:bookmarkEnd w:id="3"/>
      <w:r>
        <w:rPr>
          <w:rFonts w:hint="eastAsia" w:ascii="Times New Roman" w:hAnsi="Times New Roman" w:eastAsia="方正小标宋简体" w:cs="方正小标宋简体"/>
          <w:sz w:val="44"/>
          <w:szCs w:val="44"/>
        </w:rPr>
        <w:t>减污降碳协同创新</w:t>
      </w:r>
      <w:bookmarkStart w:id="0" w:name="_Hlk180485463"/>
      <w:r>
        <w:rPr>
          <w:rFonts w:hint="eastAsia" w:ascii="Times New Roman" w:hAnsi="Times New Roman" w:eastAsia="方正小标宋简体" w:cs="方正小标宋简体"/>
          <w:sz w:val="44"/>
          <w:szCs w:val="44"/>
        </w:rPr>
        <w:t>优秀案例申报表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559"/>
        <w:gridCol w:w="2268"/>
        <w:gridCol w:w="1780"/>
      </w:tblGrid>
      <w:tr w14:paraId="1695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vAlign w:val="center"/>
          </w:tcPr>
          <w:p w14:paraId="050077E6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申报单位名称：</w:t>
            </w:r>
          </w:p>
        </w:tc>
        <w:tc>
          <w:tcPr>
            <w:tcW w:w="5607" w:type="dxa"/>
            <w:gridSpan w:val="3"/>
            <w:vAlign w:val="center"/>
          </w:tcPr>
          <w:p w14:paraId="2E3AC269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9CE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vAlign w:val="center"/>
          </w:tcPr>
          <w:p w14:paraId="657B970D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申报单位地址：</w:t>
            </w:r>
          </w:p>
        </w:tc>
        <w:tc>
          <w:tcPr>
            <w:tcW w:w="5607" w:type="dxa"/>
            <w:gridSpan w:val="3"/>
            <w:vAlign w:val="center"/>
          </w:tcPr>
          <w:p w14:paraId="73BD57C3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792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vAlign w:val="center"/>
          </w:tcPr>
          <w:p w14:paraId="245E3A2F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申报案例名称：</w:t>
            </w:r>
          </w:p>
        </w:tc>
        <w:tc>
          <w:tcPr>
            <w:tcW w:w="5607" w:type="dxa"/>
            <w:gridSpan w:val="3"/>
            <w:vAlign w:val="center"/>
          </w:tcPr>
          <w:p w14:paraId="5ED7801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项目名称+协同创新特色</w:t>
            </w:r>
          </w:p>
        </w:tc>
      </w:tr>
      <w:tr w14:paraId="62F6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Align w:val="center"/>
          </w:tcPr>
          <w:p w14:paraId="134CE697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申报主体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类型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：</w:t>
            </w:r>
          </w:p>
        </w:tc>
        <w:tc>
          <w:tcPr>
            <w:tcW w:w="5607" w:type="dxa"/>
            <w:gridSpan w:val="3"/>
            <w:vAlign w:val="center"/>
          </w:tcPr>
          <w:p w14:paraId="34CD4F40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园区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企业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区县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开发区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</w:p>
          <w:p w14:paraId="05F08DEB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乡镇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社区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" w:eastAsia="zh-CN"/>
              </w:rPr>
              <w:t>学校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          </w:t>
            </w:r>
          </w:p>
        </w:tc>
      </w:tr>
      <w:tr w14:paraId="4485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89" w:type="dxa"/>
            <w:vAlign w:val="center"/>
          </w:tcPr>
          <w:p w14:paraId="04C05839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申报方向：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</w:rPr>
              <w:t>（可多选）</w:t>
            </w:r>
          </w:p>
        </w:tc>
        <w:tc>
          <w:tcPr>
            <w:tcW w:w="5607" w:type="dxa"/>
            <w:gridSpan w:val="3"/>
            <w:vAlign w:val="center"/>
          </w:tcPr>
          <w:p w14:paraId="653AAAD9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 [TMC ]"/>
                <w:kern w:val="0"/>
                <w:sz w:val="24"/>
              </w:rPr>
            </w:pPr>
            <w:r>
              <w:rPr>
                <w:rFonts w:ascii="Times New Roman" w:hAnsi="Times New Roman" w:eastAsia="宋体" w:cs="Times New Roman [TMC ]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能源绿色低碳转型</w:t>
            </w:r>
            <w:r>
              <w:rPr>
                <w:rFonts w:ascii="Times New Roman" w:hAnsi="Times New Roman" w:eastAsia="宋体" w:cs="Times New Roman [TMC ]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 [TMC ]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工业领域减污降碳协同控制 </w:t>
            </w:r>
          </w:p>
          <w:p w14:paraId="3E37C8DD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 [TMC ]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环境治理领域协同控制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减污降碳协同组织管理</w:t>
            </w:r>
          </w:p>
          <w:p w14:paraId="559278CE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 [TMC ]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交通运输领域减污降碳协同控制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其他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宋体" w:cs="Times New Roman [TMC ]"/>
                <w:kern w:val="0"/>
                <w:sz w:val="24"/>
              </w:rPr>
              <w:t xml:space="preserve"> </w:t>
            </w:r>
          </w:p>
        </w:tc>
      </w:tr>
      <w:tr w14:paraId="5387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Align w:val="center"/>
          </w:tcPr>
          <w:p w14:paraId="1B9D5828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  <w:t>技术分类：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（可多选）</w:t>
            </w:r>
          </w:p>
        </w:tc>
        <w:tc>
          <w:tcPr>
            <w:tcW w:w="5607" w:type="dxa"/>
            <w:gridSpan w:val="3"/>
            <w:vAlign w:val="center"/>
          </w:tcPr>
          <w:p w14:paraId="57B3C4F2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工艺革新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能源替代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能效提升</w:t>
            </w:r>
          </w:p>
          <w:p w14:paraId="6061E5B9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资源循环利用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协同治理技术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其他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</w:rPr>
              <w:t xml:space="preserve"> </w:t>
            </w:r>
          </w:p>
        </w:tc>
      </w:tr>
      <w:tr w14:paraId="079F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89" w:type="dxa"/>
            <w:vAlign w:val="center"/>
          </w:tcPr>
          <w:p w14:paraId="372AED62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  <w:t>协同效果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可多选）</w:t>
            </w:r>
          </w:p>
        </w:tc>
        <w:tc>
          <w:tcPr>
            <w:tcW w:w="5607" w:type="dxa"/>
            <w:gridSpan w:val="3"/>
            <w:vAlign w:val="center"/>
          </w:tcPr>
          <w:p w14:paraId="5F0B4755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二氧化碳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减排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非二氧化碳温室气体减排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single"/>
              </w:rPr>
              <w:t>名称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single"/>
                <w:lang w:val="en-US" w:eastAsia="zh-CN"/>
              </w:rPr>
              <w:t xml:space="preserve"> </w:t>
            </w:r>
          </w:p>
          <w:p w14:paraId="1A619B9F">
            <w:pPr>
              <w:adjustRightInd w:val="0"/>
              <w:snapToGrid w:val="0"/>
              <w:jc w:val="both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大气污染物减排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single"/>
              </w:rPr>
              <w:t>名称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水污染物减排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single"/>
              </w:rPr>
              <w:t>名称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single"/>
                <w:lang w:val="en-US" w:eastAsia="zh-CN"/>
              </w:rPr>
              <w:t xml:space="preserve"> </w:t>
            </w:r>
          </w:p>
          <w:p w14:paraId="2F7D7BBB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固体废物减排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single"/>
              </w:rPr>
              <w:t>名称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其他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 xml:space="preserve"> </w:t>
            </w:r>
          </w:p>
        </w:tc>
      </w:tr>
      <w:tr w14:paraId="4E76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Align w:val="center"/>
          </w:tcPr>
          <w:p w14:paraId="736377F0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1559" w:type="dxa"/>
            <w:vAlign w:val="center"/>
          </w:tcPr>
          <w:p w14:paraId="6A5BB6C1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C2146D4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780" w:type="dxa"/>
            <w:vAlign w:val="center"/>
          </w:tcPr>
          <w:p w14:paraId="7CBF6D4B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32B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9" w:type="dxa"/>
            <w:vAlign w:val="center"/>
          </w:tcPr>
          <w:p w14:paraId="78CFE045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电子邮箱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607" w:type="dxa"/>
            <w:gridSpan w:val="3"/>
            <w:vAlign w:val="center"/>
          </w:tcPr>
          <w:p w14:paraId="61254D51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3F1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4"/>
            <w:vAlign w:val="center"/>
          </w:tcPr>
          <w:p w14:paraId="10B0FBF4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单位概述：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（包括单位基本情况和减污降碳发展目标定位等，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字左右）</w:t>
            </w:r>
          </w:p>
        </w:tc>
      </w:tr>
      <w:tr w14:paraId="5E16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7" w:hRule="atLeast"/>
        </w:trPr>
        <w:tc>
          <w:tcPr>
            <w:tcW w:w="8296" w:type="dxa"/>
            <w:gridSpan w:val="4"/>
          </w:tcPr>
          <w:p w14:paraId="4C4FB9D6"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 w14:paraId="3F5B2938">
            <w:pPr>
              <w:pStyle w:val="4"/>
              <w:adjustRightInd w:val="0"/>
              <w:snapToGrid w:val="0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42B81BC5">
      <w:pPr>
        <w:spacing w:line="400" w:lineRule="exact"/>
        <w:ind w:firstLine="562"/>
        <w:rPr>
          <w:rFonts w:hint="eastAsia"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B68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</w:tcPr>
          <w:p w14:paraId="08E665F8">
            <w:pPr>
              <w:spacing w:line="400" w:lineRule="exact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bookmarkStart w:id="1" w:name="_Hlk180485478"/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减污降碳协同创新主要做法</w:t>
            </w:r>
            <w:bookmarkEnd w:id="1"/>
            <w:r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及关键技术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（简要介绍技术原理、工艺流程、关键设备等（附现场图），字数控制在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00字左右）</w:t>
            </w:r>
          </w:p>
        </w:tc>
      </w:tr>
      <w:tr w14:paraId="37E3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0" w:hRule="atLeast"/>
        </w:trPr>
        <w:tc>
          <w:tcPr>
            <w:tcW w:w="8296" w:type="dxa"/>
          </w:tcPr>
          <w:p w14:paraId="46AE0282">
            <w:pP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13ED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</w:tcPr>
          <w:p w14:paraId="1256D3AC">
            <w:pPr>
              <w:spacing w:line="400" w:lineRule="exact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减污降碳成效：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（涉及量化指标的请填写能耗、水耗降低和成本节约情况，污染物和温室气体排放量减少情况等；不涉及量化指标的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请简要文字描述。）</w:t>
            </w:r>
          </w:p>
        </w:tc>
      </w:tr>
      <w:tr w14:paraId="4C86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4" w:hRule="atLeast"/>
        </w:trPr>
        <w:tc>
          <w:tcPr>
            <w:tcW w:w="8296" w:type="dxa"/>
          </w:tcPr>
          <w:p w14:paraId="388ADB98">
            <w:pPr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</w:p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4"/>
              <w:gridCol w:w="1344"/>
              <w:gridCol w:w="1346"/>
              <w:gridCol w:w="1344"/>
              <w:gridCol w:w="1345"/>
              <w:gridCol w:w="1347"/>
            </w:tblGrid>
            <w:tr w14:paraId="47CBB8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00" w:type="pct"/>
                  <w:gridSpan w:val="6"/>
                  <w:vAlign w:val="center"/>
                </w:tcPr>
                <w:p w14:paraId="358A1EC3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kern w:val="0"/>
                      <w:sz w:val="24"/>
                      <w:szCs w:val="24"/>
                    </w:rPr>
                    <w:t>能源消费</w:t>
                  </w: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kern w:val="0"/>
                      <w:sz w:val="24"/>
                      <w:szCs w:val="24"/>
                      <w:lang w:eastAsia="zh-CN"/>
                    </w:rPr>
                    <w:t>和成本节约量</w:t>
                  </w:r>
                </w:p>
              </w:tc>
            </w:tr>
            <w:tr w14:paraId="12E606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00" w:type="pct"/>
                  <w:gridSpan w:val="3"/>
                  <w:vAlign w:val="center"/>
                </w:tcPr>
                <w:p w14:paraId="5C151D7A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标准煤节约量（吨/年）</w:t>
                  </w:r>
                </w:p>
              </w:tc>
              <w:tc>
                <w:tcPr>
                  <w:tcW w:w="2500" w:type="pct"/>
                  <w:gridSpan w:val="3"/>
                  <w:vAlign w:val="center"/>
                </w:tcPr>
                <w:p w14:paraId="1BE1EB5C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90713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00" w:type="pct"/>
                  <w:gridSpan w:val="3"/>
                  <w:vAlign w:val="center"/>
                </w:tcPr>
                <w:p w14:paraId="481BA231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节水量（立方米/年）</w:t>
                  </w:r>
                </w:p>
              </w:tc>
              <w:tc>
                <w:tcPr>
                  <w:tcW w:w="2500" w:type="pct"/>
                  <w:gridSpan w:val="3"/>
                  <w:vAlign w:val="center"/>
                </w:tcPr>
                <w:p w14:paraId="76F0A5B9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D5B7C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00" w:type="pct"/>
                  <w:gridSpan w:val="3"/>
                  <w:vAlign w:val="center"/>
                </w:tcPr>
                <w:p w14:paraId="747A755B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节电量（千瓦时）</w:t>
                  </w:r>
                </w:p>
              </w:tc>
              <w:tc>
                <w:tcPr>
                  <w:tcW w:w="2500" w:type="pct"/>
                  <w:gridSpan w:val="3"/>
                  <w:vAlign w:val="center"/>
                </w:tcPr>
                <w:p w14:paraId="4521466C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6631B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00" w:type="pct"/>
                  <w:gridSpan w:val="3"/>
                  <w:vAlign w:val="center"/>
                </w:tcPr>
                <w:p w14:paraId="70361C34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成本节约（万元）</w:t>
                  </w:r>
                </w:p>
              </w:tc>
              <w:tc>
                <w:tcPr>
                  <w:tcW w:w="2500" w:type="pct"/>
                  <w:gridSpan w:val="3"/>
                  <w:vAlign w:val="center"/>
                </w:tcPr>
                <w:p w14:paraId="33718AA1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922EF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00" w:type="pct"/>
                  <w:gridSpan w:val="6"/>
                  <w:vAlign w:val="center"/>
                </w:tcPr>
                <w:p w14:paraId="0FDB4B99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bCs/>
                      <w:kern w:val="0"/>
                      <w:sz w:val="24"/>
                      <w:szCs w:val="24"/>
                    </w:rPr>
                    <w:t>污染物和温室气体减排量（吨/年）</w:t>
                  </w:r>
                </w:p>
              </w:tc>
            </w:tr>
            <w:tr w14:paraId="53ACB2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" w:hRule="atLeast"/>
              </w:trPr>
              <w:tc>
                <w:tcPr>
                  <w:tcW w:w="833" w:type="pct"/>
                  <w:vAlign w:val="center"/>
                </w:tcPr>
                <w:p w14:paraId="2AA499DE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二氧化硫</w:t>
                  </w:r>
                </w:p>
              </w:tc>
              <w:tc>
                <w:tcPr>
                  <w:tcW w:w="833" w:type="pct"/>
                  <w:vAlign w:val="center"/>
                </w:tcPr>
                <w:p w14:paraId="54FABA52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 w14:paraId="71FF1301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氮氧化物</w:t>
                  </w:r>
                </w:p>
              </w:tc>
              <w:tc>
                <w:tcPr>
                  <w:tcW w:w="833" w:type="pct"/>
                  <w:vAlign w:val="center"/>
                </w:tcPr>
                <w:p w14:paraId="09F634A1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 w14:paraId="14999158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  <w:t>一氧化碳</w:t>
                  </w:r>
                </w:p>
              </w:tc>
              <w:tc>
                <w:tcPr>
                  <w:tcW w:w="833" w:type="pct"/>
                  <w:vAlign w:val="center"/>
                </w:tcPr>
                <w:p w14:paraId="129ACD6A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0D415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" w:hRule="atLeast"/>
              </w:trPr>
              <w:tc>
                <w:tcPr>
                  <w:tcW w:w="833" w:type="pct"/>
                  <w:vAlign w:val="center"/>
                </w:tcPr>
                <w:p w14:paraId="495FDFEA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spacing w:val="0"/>
                      <w:kern w:val="0"/>
                      <w:sz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pacing w:val="0"/>
                      <w:kern w:val="0"/>
                      <w:sz w:val="24"/>
                    </w:rPr>
                    <w:t>挥发性</w:t>
                  </w:r>
                </w:p>
                <w:p w14:paraId="5B98424D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pacing w:val="0"/>
                      <w:kern w:val="0"/>
                      <w:sz w:val="24"/>
                    </w:rPr>
                    <w:t>有机物</w:t>
                  </w:r>
                </w:p>
              </w:tc>
              <w:tc>
                <w:tcPr>
                  <w:tcW w:w="833" w:type="pct"/>
                  <w:vAlign w:val="center"/>
                </w:tcPr>
                <w:p w14:paraId="10F0D88C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 w14:paraId="0141E52E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  <w:t>颗粒物</w:t>
                  </w:r>
                </w:p>
              </w:tc>
              <w:tc>
                <w:tcPr>
                  <w:tcW w:w="833" w:type="pct"/>
                  <w:vAlign w:val="center"/>
                </w:tcPr>
                <w:p w14:paraId="276F255C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 w14:paraId="1564FA1B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kern w:val="0"/>
                      <w:sz w:val="24"/>
                      <w:lang w:val="en-US" w:eastAsia="zh-CN"/>
                    </w:rPr>
                    <w:t>----</w:t>
                  </w:r>
                </w:p>
              </w:tc>
              <w:tc>
                <w:tcPr>
                  <w:tcW w:w="833" w:type="pct"/>
                  <w:vAlign w:val="center"/>
                </w:tcPr>
                <w:p w14:paraId="655D434B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</w:pPr>
                </w:p>
              </w:tc>
            </w:tr>
            <w:tr w14:paraId="565A5C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" w:hRule="atLeast"/>
              </w:trPr>
              <w:tc>
                <w:tcPr>
                  <w:tcW w:w="833" w:type="pct"/>
                  <w:vAlign w:val="center"/>
                </w:tcPr>
                <w:p w14:paraId="7148E6AE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spacing w:val="-11"/>
                      <w:kern w:val="0"/>
                      <w:sz w:val="24"/>
                      <w:lang w:val="en-US" w:eastAsia="zh-CN"/>
                    </w:rPr>
                    <w:t>化学需氧量</w:t>
                  </w:r>
                </w:p>
              </w:tc>
              <w:tc>
                <w:tcPr>
                  <w:tcW w:w="833" w:type="pct"/>
                  <w:vAlign w:val="center"/>
                </w:tcPr>
                <w:p w14:paraId="6D26BE86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 w14:paraId="7961E486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  <w:t>氨氮</w:t>
                  </w:r>
                </w:p>
              </w:tc>
              <w:tc>
                <w:tcPr>
                  <w:tcW w:w="833" w:type="pct"/>
                  <w:vAlign w:val="center"/>
                </w:tcPr>
                <w:p w14:paraId="70177634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 w14:paraId="5B9A495F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kern w:val="0"/>
                      <w:sz w:val="24"/>
                      <w:lang w:eastAsia="zh-CN"/>
                    </w:rPr>
                    <w:t>总磷</w:t>
                  </w:r>
                </w:p>
              </w:tc>
              <w:tc>
                <w:tcPr>
                  <w:tcW w:w="833" w:type="pct"/>
                  <w:vAlign w:val="center"/>
                </w:tcPr>
                <w:p w14:paraId="7C669B62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</w:pPr>
                </w:p>
              </w:tc>
            </w:tr>
            <w:tr w14:paraId="44CB87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" w:hRule="atLeast"/>
              </w:trPr>
              <w:tc>
                <w:tcPr>
                  <w:tcW w:w="833" w:type="pct"/>
                  <w:vAlign w:val="center"/>
                </w:tcPr>
                <w:p w14:paraId="1291FFFB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  <w:t>二氧化碳</w:t>
                  </w:r>
                </w:p>
              </w:tc>
              <w:tc>
                <w:tcPr>
                  <w:tcW w:w="833" w:type="pct"/>
                  <w:vAlign w:val="center"/>
                </w:tcPr>
                <w:p w14:paraId="66150352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 w14:paraId="6E8C020F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pacing w:val="-11"/>
                      <w:kern w:val="0"/>
                      <w:sz w:val="24"/>
                    </w:rPr>
                    <w:t>非</w:t>
                  </w:r>
                  <w:r>
                    <w:rPr>
                      <w:rFonts w:hint="eastAsia" w:ascii="Times New Roman" w:hAnsi="Times New Roman" w:cs="Times New Roman"/>
                      <w:spacing w:val="-11"/>
                      <w:kern w:val="0"/>
                      <w:sz w:val="24"/>
                      <w:lang w:eastAsia="zh-CN"/>
                    </w:rPr>
                    <w:t>二氧化碳温室</w:t>
                  </w:r>
                  <w:r>
                    <w:rPr>
                      <w:rFonts w:hint="eastAsia" w:ascii="Times New Roman" w:hAnsi="Times New Roman" w:eastAsia="仿宋_GB2312" w:cs="Times New Roman"/>
                      <w:spacing w:val="-11"/>
                      <w:kern w:val="0"/>
                      <w:sz w:val="24"/>
                    </w:rPr>
                    <w:t>气体</w:t>
                  </w:r>
                </w:p>
              </w:tc>
              <w:tc>
                <w:tcPr>
                  <w:tcW w:w="833" w:type="pct"/>
                  <w:vAlign w:val="center"/>
                </w:tcPr>
                <w:p w14:paraId="6E4E82AE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</w:pPr>
                </w:p>
              </w:tc>
              <w:tc>
                <w:tcPr>
                  <w:tcW w:w="833" w:type="pct"/>
                  <w:vAlign w:val="center"/>
                </w:tcPr>
                <w:p w14:paraId="5C4BB9B6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default" w:ascii="Times New Roman" w:hAnsi="Times New Roman" w:eastAsia="仿宋_GB2312" w:cs="Times New Roman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  <w:t>其他</w:t>
                  </w:r>
                </w:p>
              </w:tc>
              <w:tc>
                <w:tcPr>
                  <w:tcW w:w="833" w:type="pct"/>
                  <w:vAlign w:val="center"/>
                </w:tcPr>
                <w:p w14:paraId="0C34A967">
                  <w:pPr>
                    <w:pStyle w:val="4"/>
                    <w:adjustRightInd w:val="0"/>
                    <w:snapToGrid w:val="0"/>
                    <w:spacing w:after="0"/>
                    <w:jc w:val="center"/>
                    <w:rPr>
                      <w:rFonts w:hint="eastAsia" w:ascii="Times New Roman" w:hAnsi="Times New Roman" w:eastAsia="仿宋_GB2312" w:cs="Times New Roman"/>
                      <w:kern w:val="0"/>
                      <w:sz w:val="24"/>
                    </w:rPr>
                  </w:pPr>
                </w:p>
              </w:tc>
            </w:tr>
          </w:tbl>
          <w:p w14:paraId="12A4E9AD">
            <w:pPr>
              <w:pStyle w:val="4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 w14:paraId="492B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</w:tcPr>
          <w:p w14:paraId="2ED226CC">
            <w:pPr>
              <w:spacing w:line="400" w:lineRule="exact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产生的环境效益、经济效益和社会效益及可推广性：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</w:t>
            </w:r>
            <w:bookmarkStart w:id="2" w:name="OLE_LINK19"/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包含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投资回收期、年节约减排成本等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字数控制在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字</w:t>
            </w:r>
            <w:bookmarkEnd w:id="2"/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左右）</w:t>
            </w:r>
          </w:p>
        </w:tc>
      </w:tr>
      <w:tr w14:paraId="047E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8" w:hRule="atLeast"/>
        </w:trPr>
        <w:tc>
          <w:tcPr>
            <w:tcW w:w="8296" w:type="dxa"/>
          </w:tcPr>
          <w:p w14:paraId="744AACBC">
            <w:pPr>
              <w:pStyle w:val="4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0D21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</w:trPr>
        <w:tc>
          <w:tcPr>
            <w:tcW w:w="8296" w:type="dxa"/>
            <w:vAlign w:val="center"/>
          </w:tcPr>
          <w:p w14:paraId="668BF75B">
            <w:pPr>
              <w:pStyle w:val="3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申报单位意见：</w:t>
            </w:r>
          </w:p>
          <w:p w14:paraId="441AC5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628E4273">
            <w:pPr>
              <w:pStyle w:val="2"/>
              <w:rPr>
                <w:rFonts w:hint="eastAsia" w:ascii="Times New Roman" w:hAnsi="Times New Roman"/>
              </w:rPr>
            </w:pPr>
          </w:p>
          <w:p w14:paraId="1DB7131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0D1389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6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 [TMC ]"/>
                <w:kern w:val="0"/>
                <w:sz w:val="24"/>
              </w:rPr>
              <w:t>（申报单位公章）</w:t>
            </w:r>
            <w:r>
              <w:rPr>
                <w:rFonts w:ascii="Times New Roman" w:hAnsi="Times New Roman" w:eastAsia="宋体" w:cs="Times New Roman [TMC ]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 [TMC ]"/>
                <w:kern w:val="0"/>
                <w:sz w:val="24"/>
              </w:rPr>
              <w:t>年</w:t>
            </w:r>
            <w:r>
              <w:rPr>
                <w:rFonts w:ascii="Times New Roman" w:hAnsi="Times New Roman" w:eastAsia="宋体" w:cs="Times New Roman [TMC ]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 [TMC ]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 [TMC ]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 [TMC ]"/>
                <w:kern w:val="0"/>
                <w:sz w:val="24"/>
              </w:rPr>
              <w:t>日</w:t>
            </w:r>
          </w:p>
        </w:tc>
      </w:tr>
      <w:tr w14:paraId="4487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8296" w:type="dxa"/>
            <w:vAlign w:val="center"/>
          </w:tcPr>
          <w:p w14:paraId="49E3B960">
            <w:pPr>
              <w:pStyle w:val="3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推荐单位意见：</w:t>
            </w:r>
          </w:p>
          <w:p w14:paraId="6A3D36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55F0A9AA">
            <w:pPr>
              <w:pStyle w:val="2"/>
              <w:rPr>
                <w:rFonts w:hint="eastAsia" w:ascii="Times New Roman" w:hAnsi="Times New Roman"/>
              </w:rPr>
            </w:pPr>
          </w:p>
          <w:p w14:paraId="5492A8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2815C6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 [TMC ]"/>
                <w:kern w:val="0"/>
                <w:sz w:val="24"/>
              </w:rPr>
              <w:t xml:space="preserve">                            （推荐单位公章）</w:t>
            </w:r>
            <w:r>
              <w:rPr>
                <w:rFonts w:ascii="Times New Roman" w:hAnsi="Times New Roman" w:eastAsia="宋体" w:cs="Times New Roman [TMC ]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 [TMC ]"/>
                <w:kern w:val="0"/>
                <w:sz w:val="24"/>
              </w:rPr>
              <w:t>年</w:t>
            </w:r>
            <w:r>
              <w:rPr>
                <w:rFonts w:ascii="Times New Roman" w:hAnsi="Times New Roman" w:eastAsia="宋体" w:cs="Times New Roman [TMC ]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 [TMC ]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 [TMC ]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 [TMC ]"/>
                <w:kern w:val="0"/>
                <w:sz w:val="24"/>
              </w:rPr>
              <w:t>日</w:t>
            </w:r>
          </w:p>
        </w:tc>
      </w:tr>
    </w:tbl>
    <w:p w14:paraId="30E2CE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 New Roman [TMC ]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2336C"/>
    <w:multiLevelType w:val="multilevel"/>
    <w:tmpl w:val="38C2336C"/>
    <w:lvl w:ilvl="0" w:tentative="0">
      <w:start w:val="1"/>
      <w:numFmt w:val="koreanDigital2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koreanDigital2"/>
      <w:pStyle w:val="3"/>
      <w:suff w:val="space"/>
      <w:lvlText w:val="（%2）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3.%4."/>
      <w:lvlJc w:val="left"/>
      <w:pPr>
        <w:ind w:left="284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4"/>
        <w:szCs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suff w:val="space"/>
      <w:lvlText w:val="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（%6）."/>
      <w:lvlJc w:val="left"/>
      <w:pPr>
        <w:ind w:left="284" w:firstLine="0"/>
      </w:pPr>
      <w:rPr>
        <w:rFonts w:hint="eastAsia"/>
      </w:rPr>
    </w:lvl>
    <w:lvl w:ilvl="6" w:tentative="0">
      <w:start w:val="1"/>
      <w:numFmt w:val="decimal"/>
      <w:lvlText w:val="%3.%4.%5.%6.%7.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1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outlineLvl w:val="1"/>
    </w:pPr>
    <w:rPr>
      <w:rFonts w:eastAsia="仿宋" w:cstheme="majorBidi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Body Text 3"/>
    <w:basedOn w:val="1"/>
    <w:qFormat/>
    <w:uiPriority w:val="99"/>
    <w:pPr>
      <w:spacing w:after="120"/>
    </w:pPr>
    <w:rPr>
      <w:sz w:val="16"/>
      <w:szCs w:val="16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2026-01-19T09:25:24Z</dcterms:created>
  <dc:creator>mayao</dc:creator>
  <cp:lastModifiedBy>my</cp:lastModifiedBy>
  <dcterms:modified xsi:type="dcterms:W3CDTF">2026-01-19T09:25:56Z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eyJoZGlkIjoiMWM4MmVkOTA1MjFjYzMwZWNmZGFhODliZDBjZWU4YWMiLCJ1c2VySWQiOiIzMzE5ODk2NzcifQ==</vt:lpwstr>
  </property>
  <property fmtid="{D5CDD505-2E9C-101B-9397-08002B2CF9AE}" pid="4" name="ICV">
    <vt:lpwstr>ACB369D32F6949069C4142273279857C_12</vt:lpwstr>
  </property>
</Properties>
</file>