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8DE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附件6</w:t>
      </w:r>
    </w:p>
    <w:p w14:paraId="0074F7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企业数据管理国家标准贯标（</w:t>
      </w:r>
      <w:r>
        <w:rPr>
          <w:rFonts w:hint="eastAsia" w:ascii="华文仿宋" w:hAnsi="华文仿宋" w:eastAsia="华文仿宋" w:cs="华文仿宋"/>
          <w:color w:val="000000"/>
          <w:kern w:val="2"/>
          <w:sz w:val="44"/>
          <w:szCs w:val="44"/>
          <w:lang w:val="en-US" w:eastAsia="zh-CN" w:bidi="ar"/>
        </w:rPr>
        <w:t>DCMM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贯标）项目汇总表</w:t>
      </w:r>
    </w:p>
    <w:p w14:paraId="237C5AF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A6A16A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  <w:t>推荐单位：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  <w:t>市工业和信息化局（盖章）</w:t>
      </w:r>
    </w:p>
    <w:tbl>
      <w:tblPr>
        <w:tblStyle w:val="6"/>
        <w:tblW w:w="14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357"/>
        <w:gridCol w:w="938"/>
        <w:gridCol w:w="995"/>
        <w:gridCol w:w="1200"/>
        <w:gridCol w:w="1428"/>
        <w:gridCol w:w="807"/>
        <w:gridCol w:w="1920"/>
        <w:gridCol w:w="1440"/>
        <w:gridCol w:w="1020"/>
        <w:gridCol w:w="1789"/>
      </w:tblGrid>
      <w:tr w14:paraId="7C15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EE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72D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8A6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15F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所属行业领域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E3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" w:hAnsi="Nimbus Roman" w:eastAsia="宋体" w:cs="Nimbus Roman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default" w:ascii="Nimbus Roman" w:hAnsi="Nimbus Roman" w:eastAsia="Nimbus Roman" w:cs="Nimbus Roman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年营业收入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6C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贯标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和公布批次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DF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贯标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B0B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贯标所用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第三方评估机构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6B5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贯标评估费用（万元）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AB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43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（电话和邮箱）</w:t>
            </w:r>
          </w:p>
        </w:tc>
      </w:tr>
      <w:tr w14:paraId="428C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19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20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A2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38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65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F4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58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07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B5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0A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F7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5D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87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32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01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E5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9B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BE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7B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09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FC7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B8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34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0D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6B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BB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41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E0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94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E6E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46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C9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40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BE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EB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7A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64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07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74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DBE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F1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5A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C0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E8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33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A3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B4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5A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BF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17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21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2B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E2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C5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99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47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25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48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55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FE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49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48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5D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C7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41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9C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DD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6B9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28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40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4E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69D174">
      <w:pPr>
        <w:jc w:val="both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推荐单位联系人：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C8A45-24E6-42AC-800E-8B7472E74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0F699AF-A951-4E06-80C1-79729D4F99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988EF8-6CF7-4CFC-A738-739195DC54F7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69312DF-7AEC-48E9-B10C-F0B850CF2B8B}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A84F589-35D6-4CB1-A839-0C3CD76DAF1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6" w:fontKey="{31AAC2FC-91CE-4320-9E5E-48F2B62F8158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7" w:fontKey="{795C6324-5038-4B81-9B8F-D406CA47560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5BE0"/>
    <w:rsid w:val="07140E2A"/>
    <w:rsid w:val="0CFD1647"/>
    <w:rsid w:val="0D444E52"/>
    <w:rsid w:val="1C2C5BE0"/>
    <w:rsid w:val="29477D78"/>
    <w:rsid w:val="39511E95"/>
    <w:rsid w:val="3E2D6890"/>
    <w:rsid w:val="4C04246E"/>
    <w:rsid w:val="4C2343F8"/>
    <w:rsid w:val="75716F6B"/>
    <w:rsid w:val="7F9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after="0" w:afterAutospacing="0"/>
      <w:jc w:val="both"/>
    </w:pPr>
    <w:rPr>
      <w:rFonts w:hint="eastAsia" w:ascii="宋体" w:hAnsi="宋体" w:eastAsia="宋体" w:cs="宋体"/>
      <w:kern w:val="2"/>
      <w:sz w:val="69"/>
      <w:szCs w:val="69"/>
      <w:lang w:val="en-US" w:eastAsia="zh-CN" w:bidi="ar"/>
    </w:rPr>
  </w:style>
  <w:style w:type="paragraph" w:styleId="4">
    <w:name w:val="Body Text First Indent 2"/>
    <w:qFormat/>
    <w:uiPriority w:val="0"/>
    <w:pPr>
      <w:keepNext w:val="0"/>
      <w:keepLines w:val="0"/>
      <w:widowControl w:val="0"/>
      <w:suppressLineNumbers w:val="0"/>
      <w:spacing w:after="0" w:afterAutospacing="0"/>
      <w:ind w:left="0" w:leftChars="0" w:firstLine="420" w:firstLineChars="200"/>
      <w:jc w:val="both"/>
    </w:pPr>
    <w:rPr>
      <w:rFonts w:hint="default" w:ascii="仿宋_GB2312" w:hAnsi="Calibri" w:eastAsia="宋体" w:cs="Times New Roman"/>
      <w:bCs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WPS_1508635159</dc:creator>
  <cp:lastModifiedBy>WPS_1508635159</cp:lastModifiedBy>
  <dcterms:modified xsi:type="dcterms:W3CDTF">2025-11-11T08:06:55Z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F156627FC7C549EA81C6237610C637AB_13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