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陕西西咸空港综合保税区开展保税维修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业务申请资料清单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陕西西咸空港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综合保税区企业开展维修业务申请书；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陕西西咸空港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综合保税区维修业务企业信息表；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符合法律法规、符合环保要求、符合相关行业管理规范和技术资质标准的承诺书。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维修产品清单；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开展维修业务的场地租赁合同或房地产证明文件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以及入区合同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法定代表人身份证明文件、营业执照；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业务情况说明、维修操作规范、安全规程和污染防治方案；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陕西西咸空港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综合保税区企业开展维修业务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申请书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 w:val="28"/>
        </w:rPr>
      </w:pPr>
    </w:p>
    <w:p>
      <w:pPr>
        <w:spacing w:line="1000" w:lineRule="exact"/>
        <w:rPr>
          <w:rFonts w:hint="eastAsia" w:ascii="宋体" w:hAnsi="宋体"/>
          <w:sz w:val="36"/>
          <w:szCs w:val="36"/>
        </w:rPr>
      </w:pPr>
    </w:p>
    <w:p>
      <w:pPr>
        <w:spacing w:line="1000" w:lineRule="exact"/>
        <w:ind w:left="840" w:leftChars="400" w:firstLine="0"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企业名称(盖章)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spacing w:line="1000" w:lineRule="exact"/>
        <w:ind w:left="840" w:leftChars="400" w:firstLine="0"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申请日期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spacing w:line="1000" w:lineRule="exact"/>
        <w:ind w:left="840" w:leftChars="400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人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spacing w:line="1000" w:lineRule="exact"/>
        <w:ind w:left="840" w:leftChars="400" w:firstLine="0"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陕西省西咸新区空港新城管理委员会</w:t>
      </w:r>
      <w:r>
        <w:rPr>
          <w:rFonts w:hint="eastAsia" w:ascii="宋体" w:hAnsi="宋体"/>
          <w:b/>
          <w:bCs/>
          <w:sz w:val="32"/>
        </w:rPr>
        <w:t>制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维 修 业 务 基 本 情 况</w:t>
      </w:r>
    </w:p>
    <w:p>
      <w:pPr>
        <w:pStyle w:val="2"/>
        <w:rPr>
          <w:rFonts w:hint="eastAsia"/>
        </w:rPr>
      </w:pP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25"/>
        <w:gridCol w:w="5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6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32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企业地址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（拟从事维修业务的地址）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注册资本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（应注明币种）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维修业务计划投资额（万元）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从事维修业务场所面积（m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6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经营范围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（与商事主体登记许可经营信息一致）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7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拟开展维修业务概述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（拟开展维修业务的产品种类、品牌、原产地、客户情况、业务流程等，位置不足可另附页）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8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近三年规划业务量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9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近三年预计纳税额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（税务部门税收，按年度分开填写）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边角料、旧件、坏件的处理方式</w:t>
            </w:r>
          </w:p>
        </w:tc>
        <w:tc>
          <w:tcPr>
            <w:tcW w:w="3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tabs>
          <w:tab w:val="left" w:pos="720"/>
        </w:tabs>
        <w:jc w:val="lef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此表一式4份，分别报海关、发展经济运行部、综合保税发展中心、生态环境部</w:t>
      </w:r>
    </w:p>
    <w:p>
      <w:pPr>
        <w:widowControl/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陕西西咸空港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综合保税区内开展维修业务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企业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核准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信息表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984"/>
        <w:gridCol w:w="1560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社会信用代码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企业海关代码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企业注册地址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维修场所地址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企业电话</w:t>
            </w:r>
          </w:p>
        </w:tc>
        <w:tc>
          <w:tcPr>
            <w:tcW w:w="1164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15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企业传真</w:t>
            </w:r>
          </w:p>
        </w:tc>
        <w:tc>
          <w:tcPr>
            <w:tcW w:w="1194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企业联系人</w:t>
            </w:r>
          </w:p>
        </w:tc>
        <w:tc>
          <w:tcPr>
            <w:tcW w:w="1164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15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1194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27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联系人电话及手机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27" w:type="pct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维修产品名称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维修业务类别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自产产品□     全球产品□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  <w:t>边角料、旧件、坏件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的处理方式</w:t>
            </w:r>
          </w:p>
        </w:tc>
        <w:tc>
          <w:tcPr>
            <w:tcW w:w="3273" w:type="pct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管委会联系人及电话：</w:t>
      </w: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widowControl/>
        <w:spacing w:line="60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陕西省西咸新区空港新城管理委员会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（盖章）</w:t>
      </w:r>
    </w:p>
    <w:p>
      <w:pPr>
        <w:widowControl/>
        <w:spacing w:line="600" w:lineRule="exact"/>
        <w:ind w:firstLine="4604" w:firstLineChars="1439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月   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为树立企业诚信经营良好形象，规范陕西西咸空港综合保税区有序环境，本企业作出以下承诺：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遵守国家法律法规、合法经营、依法纳税、照章缴费、遵守各项财务及税务制度。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遵守海关各项监管要求及规定。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遵守综保区各项规章制度。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依法开展生产经营活动，做好企业各项环保、安全生产工作。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按照要求定期报送企业统计数据、纳税证明、财务报表、企业年报、业务开展情况报告等。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对所提交申请材料的真实合法性负责。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××××××公司（盖章）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745" w:rightChars="355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法定代表人（签字）：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××××年××月××日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spacing w:line="560" w:lineRule="exact"/>
        <w:jc w:val="center"/>
        <w:rPr>
          <w:rFonts w:eastAsia="方正小标宋简体"/>
          <w:color w:val="FFFFFF"/>
          <w:spacing w:val="240"/>
          <w:sz w:val="72"/>
          <w:szCs w:val="72"/>
        </w:rPr>
      </w:pPr>
      <w:r>
        <w:rPr>
          <w:rFonts w:eastAsia="方正小标宋简体"/>
          <w:color w:val="FFFFFF"/>
          <w:spacing w:val="480"/>
          <w:kern w:val="0"/>
          <w:sz w:val="72"/>
          <w:szCs w:val="72"/>
        </w:rPr>
        <w:t>×××</w:t>
      </w:r>
      <w:r>
        <w:rPr>
          <w:rFonts w:eastAsia="方正小标宋简体"/>
          <w:color w:val="FFFFFF"/>
          <w:kern w:val="0"/>
          <w:sz w:val="72"/>
          <w:szCs w:val="72"/>
        </w:rPr>
        <w:t>×</w:t>
      </w:r>
    </w:p>
    <w:p>
      <w:pPr>
        <w:wordWrap w:val="0"/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color w:val="000000"/>
          <w:sz w:val="52"/>
          <w:szCs w:val="52"/>
        </w:rPr>
      </w:pPr>
      <w:r>
        <w:rPr>
          <w:rFonts w:eastAsia="方正小标宋简体"/>
          <w:color w:val="FF0000"/>
          <w:spacing w:val="4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6120130" cy="8221345"/>
                <wp:effectExtent l="0" t="0" r="0" b="0"/>
                <wp:wrapNone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8221345"/>
                          <a:chOff x="0" y="0"/>
                          <a:chExt cx="9638" cy="12947"/>
                        </a:xfrm>
                      </wpg:grpSpPr>
                      <wps:wsp>
                        <wps:cNvPr id="1" name="Line 13"/>
                        <wps:cNvCnPr/>
                        <wps:spPr>
                          <a:xfrm>
                            <a:off x="0" y="0"/>
                            <a:ext cx="9638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Line 14"/>
                        <wps:cNvCnPr/>
                        <wps:spPr>
                          <a:xfrm>
                            <a:off x="0" y="12947"/>
                            <a:ext cx="9638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-19.85pt;margin-top:12.4pt;height:647.35pt;width:481.9pt;z-index:251659264;mso-width-relative:page;mso-height-relative:page;" coordsize="9638,12947" o:gfxdata="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AxGNXbAAAACwEAAA8AAAAAAAAAAQAgAAAAIgAAAGRycy9kb3du&#10;cmV2LnhtbFBLAQIUABQAAAAIAIdO4kDHpN+e/AEAAJYFAAAOAAAAAAAAAAEAIAAAACoBAABkcnMv&#10;ZTJvRG9jLnhtbFBLBQYAAAAABgAGAFkBAACYBQAAAAA=&#10;">
                <o:lock v:ext="edit" aspectratio="f"/>
                <v:line id="Line 13" o:spid="_x0000_s1026" o:spt="20" style="position:absolute;left:0;top:0;height:0;width:9638;" filled="f" stroked="f" coordsize="21600,21600" o:gfxdata="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71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</v:line>
                <v:line id="Line 14" o:spid="_x0000_s1026" o:spt="20" style="position:absolute;left:0;top:12947;height:0;width:9638;" filled="f" stroked="f" coordsize="21600,21600" o:gfxdata="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sa7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ordWrap w:val="0"/>
        <w:spacing w:line="560" w:lineRule="exact"/>
        <w:jc w:val="right"/>
        <w:rPr>
          <w:rFonts w:hint="default" w:eastAsia="仿宋_GB2312"/>
          <w:color w:val="000000"/>
          <w:spacing w:val="30"/>
          <w:w w:val="80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西咸</w:t>
      </w:r>
      <w:r>
        <w:rPr>
          <w:rFonts w:eastAsia="仿宋_GB2312"/>
          <w:color w:val="000000"/>
          <w:sz w:val="32"/>
          <w:szCs w:val="32"/>
        </w:rPr>
        <w:t>空港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综保发</w:t>
      </w:r>
      <w:r>
        <w:rPr>
          <w:rFonts w:eastAsia="仿宋_GB2312"/>
          <w:color w:val="000000"/>
          <w:sz w:val="32"/>
          <w:szCs w:val="32"/>
        </w:rPr>
        <w:t>〔20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×</w:t>
      </w:r>
      <w:r>
        <w:rPr>
          <w:rFonts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  <w:lang w:val="en-US" w:eastAsia="zh-CN"/>
        </w:rPr>
        <w:t>××</w:t>
      </w:r>
    </w:p>
    <w:p>
      <w:pPr>
        <w:spacing w:line="70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default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关于××企业</w:t>
      </w:r>
    </w:p>
    <w:p>
      <w:pPr>
        <w:spacing w:line="700" w:lineRule="exact"/>
        <w:jc w:val="center"/>
        <w:rPr>
          <w:rFonts w:hint="default" w:eastAsia="方正小标宋简体"/>
          <w:color w:val="000000"/>
          <w:sz w:val="44"/>
          <w:szCs w:val="44"/>
          <w:lang w:val="en-US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在陕西西咸空港综合保税区开展保</w:t>
      </w:r>
      <w:bookmarkStart w:id="0" w:name="_GoBack"/>
      <w:bookmarkEnd w:id="0"/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税维修业务核准登记</w:t>
      </w:r>
    </w:p>
    <w:p>
      <w:pPr>
        <w:spacing w:line="70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9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×××××××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贵公司报来的《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陕西西咸空港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综合保税区企业开展维修业务申请书</w:t>
      </w:r>
      <w:r>
        <w:rPr>
          <w:rFonts w:hint="eastAsia" w:eastAsia="仿宋_GB2312"/>
          <w:color w:val="000000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陕西西咸空港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综合保税区维修业务企业信息表</w:t>
      </w:r>
      <w:r>
        <w:rPr>
          <w:rFonts w:hint="eastAsia" w:eastAsia="仿宋_GB2312"/>
          <w:color w:val="000000"/>
          <w:sz w:val="32"/>
          <w:szCs w:val="32"/>
        </w:rPr>
        <w:t>》等材料收悉，经研究，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现就有关核准事项登记</w:t>
      </w:r>
      <w:r>
        <w:rPr>
          <w:rFonts w:hint="eastAsia" w:eastAsia="仿宋_GB2312"/>
          <w:color w:val="000000"/>
          <w:sz w:val="32"/>
          <w:szCs w:val="32"/>
        </w:rPr>
        <w:t>如下：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注册地址：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二、注册资本：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三、公司类型：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四、海关代码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、经营范围：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六、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维修产品名称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  <w:t>：</w:t>
      </w:r>
    </w:p>
    <w:p>
      <w:pPr>
        <w:ind w:firstLine="602" w:firstLineChars="200"/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七、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边角料、旧件、坏件的处理方式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eastAsia="zh-CN"/>
        </w:rPr>
        <w:t>：</w:t>
      </w:r>
    </w:p>
    <w:p>
      <w:pPr>
        <w:spacing w:line="579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此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批复</w:t>
      </w:r>
      <w:r>
        <w:rPr>
          <w:rFonts w:hint="eastAsia" w:eastAsia="仿宋_GB2312"/>
          <w:color w:val="000000"/>
          <w:sz w:val="32"/>
          <w:szCs w:val="32"/>
        </w:rPr>
        <w:t>有效期为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一年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请贵单位按照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《陕西西咸空港综合保税区保税维修业务监管方案》配合完成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海关监管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、环境监管、安全监管及定期监测评估等工作。</w:t>
      </w:r>
    </w:p>
    <w:p>
      <w:pPr>
        <w:spacing w:line="579" w:lineRule="exact"/>
        <w:ind w:right="8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79" w:lineRule="exact"/>
        <w:ind w:right="800"/>
        <w:jc w:val="center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ind w:right="8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发展和经济运行部（盖章） 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highlight w:val="none"/>
          <w:lang w:val="en-US" w:eastAsia="zh-CN"/>
        </w:rPr>
        <w:t>综合保税园区发展中心</w:t>
      </w:r>
    </w:p>
    <w:p>
      <w:pPr>
        <w:pStyle w:val="2"/>
        <w:ind w:firstLine="640" w:firstLineChars="2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×年×月×日</w:t>
      </w:r>
    </w:p>
    <w:p>
      <w:pPr>
        <w:pStyle w:val="2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2"/>
        <w:ind w:firstLine="960" w:firstLineChars="300"/>
        <w:jc w:val="both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×年×月×日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spacing w:line="579" w:lineRule="exact"/>
        <w:ind w:left="4799" w:leftChars="152" w:right="800" w:hanging="4480" w:hangingChars="1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西咸新区生态环境局              安全监管部（涉及危化品相关安全业务时参加）</w:t>
      </w:r>
    </w:p>
    <w:p>
      <w:pPr>
        <w:pStyle w:val="2"/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（空港）工作部</w:t>
      </w:r>
    </w:p>
    <w:p>
      <w:pPr>
        <w:spacing w:line="579" w:lineRule="exact"/>
        <w:ind w:right="800" w:firstLine="4800" w:firstLineChars="15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</w:t>
      </w:r>
    </w:p>
    <w:p>
      <w:pPr>
        <w:spacing w:line="579" w:lineRule="exact"/>
        <w:ind w:right="8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×年×月×日      </w:t>
      </w:r>
    </w:p>
    <w:p>
      <w:pPr>
        <w:pStyle w:val="2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</w:t>
      </w:r>
    </w:p>
    <w:p>
      <w:pPr>
        <w:pStyle w:val="2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YdLA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SMycsDfz84/v55+/zr2/s&#10;e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5h0sD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Im7W7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h6UN4BAAC+AwAADgAAAGRycy9lMm9Eb2MueG1srVPBjtMwEL0j8Q+W&#10;7zTZSou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xaHpQ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EUYN4BAAC+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PyaMycsDfz8/dv5x6/zz6/s&#10;ZZKnD1hR1l2gvDi89gMtzexHcibWQws2/YkPoziJe7qIq4bIZLq0Wq5WJYUkxeYD4RcP1wNgfKu8&#10;ZcmoOdD0sqji+B7jmDqnpGrO32pj8gSN+8tBmMlTpN7HHpMVh90wEdr55kR86BlQnc7DF856WoKa&#10;O9p5zsw7RxqnfZkNmI3dbAgn6WLNI2ej+SaOe3UIoPdd3rTUFIZ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eIRR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A4909"/>
    <w:multiLevelType w:val="singleLevel"/>
    <w:tmpl w:val="B04A49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CCA9C7"/>
    <w:multiLevelType w:val="singleLevel"/>
    <w:tmpl w:val="D3CCA9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MxMWIwMDk2ZDVmZGE0ZDAzOWY0YWQ2ZmQxOTIifQ=="/>
  </w:docVars>
  <w:rsids>
    <w:rsidRoot w:val="00000000"/>
    <w:rsid w:val="07B40373"/>
    <w:rsid w:val="0DCD13BC"/>
    <w:rsid w:val="2BF63DB5"/>
    <w:rsid w:val="2E265325"/>
    <w:rsid w:val="39D36D0D"/>
    <w:rsid w:val="582B2E7F"/>
    <w:rsid w:val="62D87FC1"/>
    <w:rsid w:val="63810412"/>
    <w:rsid w:val="6E083615"/>
    <w:rsid w:val="729020FB"/>
    <w:rsid w:val="776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right" w:pos="8306"/>
      </w:tabs>
    </w:pPr>
    <w:rPr>
      <w:rFonts w:ascii="Times New Roman" w:hAnsi="Times New Roman" w:eastAsia="华文中宋" w:cs="Times New Roman"/>
      <w:sz w:val="36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2023-10-07T00:58:00Z</dcterms:created>
  <dc:creator>AMANDA HE</dc:creator>
  <cp:lastModifiedBy>tammy小桃儿</cp:lastModifiedBy>
  <cp:lastPrinted>2024-04-09T02:21:29Z</cp:lastPrinted>
  <dcterms:modified xsi:type="dcterms:W3CDTF">2024-04-09T02:30:21Z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3DA56F4278984480B9FFC8A86B8DD526_13</vt:lpwstr>
  </property>
</Properties>
</file>