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Times New Roman"/>
          <w:bCs/>
          <w:sz w:val="36"/>
          <w:szCs w:val="36"/>
        </w:rPr>
        <w:t>建设用地规划许可证办理流程图（优化后）</w:t>
      </w:r>
      <w:bookmarkEnd w:id="0"/>
    </w:p>
    <w:p>
      <w:pPr>
        <w:keepNext w:val="0"/>
        <w:keepLines w:val="0"/>
        <w:pageBreakBefore w:val="0"/>
        <w:tabs>
          <w:tab w:val="left" w:pos="353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295275</wp:posOffset>
                </wp:positionV>
                <wp:extent cx="2486025" cy="1276350"/>
                <wp:effectExtent l="4445" t="4445" r="5080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拿地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申请人通过出让（招拍挂）拿地，签订《国有建设用地使用权出让合同》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并取得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审批土地件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或者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以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划拨形式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拿地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，按流程取得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审批土地件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eastAsia="zh-CN"/>
                              </w:rPr>
                              <w:t>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23.25pt;height:100.5pt;width:195.75pt;mso-position-horizontal-relative:margin;z-index:251663360;mso-width-relative:page;mso-height-relative:page;" fillcolor="#FFFFFF" filled="t" stroked="t" coordsize="21600,21600" o:gfxdata="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svh1dYAAAAKAQAADwAAAAAAAAABACAAAAAiAAAAZHJzL2Rvd25yZXYueG1sUEsB&#10;AhQAFAAAAAgAh07iQE+gMnZpAgAA2AQAAA4AAAAAAAAAAQAgAAAAJQEAAGRycy9lMm9Eb2MueG1s&#10;UEsFBgAAAAAGAAYAWQEAAAAGAAAAAA==&#10;">
                <v:path/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拿地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申请人通过出让（招拍挂）拿地，签订《国有建设用地使用权出让合同》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并取得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审批土地件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eastAsia="zh-CN"/>
                        </w:rPr>
                        <w:t>》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或者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以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划拨形式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拿地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，按流程取得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审批土地件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eastAsia="zh-CN"/>
                        </w:rPr>
                        <w:t>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353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207010</wp:posOffset>
                </wp:positionV>
                <wp:extent cx="342900" cy="314325"/>
                <wp:effectExtent l="16510" t="6350" r="21590" b="2222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pt;margin-top:16.3pt;height:24.75pt;width:27pt;mso-position-horizontal-relative:margin;z-index:251664384;v-text-anchor:middle;mso-width-relative:page;mso-height-relative:page;" fillcolor="#5B9BD5" filled="t" stroked="t" coordsize="21600,21600" o:gfxdata="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7vXnL9gAAAAJ&#10;AQAADwAAAAAAAAABACAAAAAiAAAAZHJzL2Rvd25yZXYueG1sUEsBAhQAFAAAAAgAh07iQGUlYl6O&#10;AgAALAUAAA4AAAAAAAAAAQAgAAAAJwEAAGRycy9lMm9Eb2MueG1sUEsFBgAAAAAGAAYAWQEAACcG&#10;AAAAAA==&#10;" adj="10800,5400">
                <v:path/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183515</wp:posOffset>
                </wp:positionV>
                <wp:extent cx="2409825" cy="666750"/>
                <wp:effectExtent l="4445" t="4445" r="5080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资料收集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资源规划工作部业务人员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通过管委会各部门间流转收集资料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pt;margin-top:14.45pt;height:52.5pt;width:189.75pt;mso-position-horizontal-relative:margin;z-index:251659264;mso-width-relative:page;mso-height-relative:page;" fillcolor="#FFFFFF" filled="t" stroked="t" coordsize="21600,21600" o:gfxdata="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EykXNYAAAAKAQAADwAAAAAAAAABACAAAAAiAAAAZHJzL2Rvd25yZXYueG1sUEsB&#10;AhQAFAAAAAgAh07iQDjeCI1pAgAA1wQAAA4AAAAAAAAAAQAgAAAAJQEAAGRycy9lMm9Eb2MueG1s&#10;UEsFBgAAAAAGAAYAWQEAAAAGAAAAAA==&#10;">
                <v:path/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资料收集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资源规划工作部业务人员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通过管委会各部门间流转收集资料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2611120</wp:posOffset>
                </wp:positionH>
                <wp:positionV relativeFrom="paragraph">
                  <wp:posOffset>205740</wp:posOffset>
                </wp:positionV>
                <wp:extent cx="342900" cy="314325"/>
                <wp:effectExtent l="16510" t="6350" r="21590" b="2222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5.6pt;margin-top:16.2pt;height:24.75pt;width:27pt;mso-position-horizontal-relative:margin;z-index:251660288;v-text-anchor:middle;mso-width-relative:page;mso-height-relative:page;" fillcolor="#5B9BD5" filled="t" stroked="t" coordsize="21600,21600" o:gfxdata="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nXYc12AAAAAkB&#10;AAAPAAAAAAAAAAEAIAAAACIAAABkcnMvZG93bnJldi54bWxQSwECFAAUAAAACACHTuJAAzDxdI0C&#10;AAAsBQAADgAAAAAAAAABACAAAAAnAQAAZHJzL2Uyb0RvYy54bWxQSwUGAAAAAAYABgBZAQAAJgYA&#10;AAAA&#10;" adj="10800,5400">
                <v:path/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1559560</wp:posOffset>
                </wp:positionH>
                <wp:positionV relativeFrom="paragraph">
                  <wp:posOffset>175895</wp:posOffset>
                </wp:positionV>
                <wp:extent cx="2409825" cy="1078230"/>
                <wp:effectExtent l="4445" t="4445" r="5080" b="222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78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审核制证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资源规划工作部业务人员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现场踏勘，复核定点用点，符合法定要求后完成资源规划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部三级会签后，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政务服务中心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完成制证。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8pt;margin-top:13.85pt;height:84.9pt;width:189.75pt;mso-position-horizontal-relative:margin;z-index:251661312;mso-width-relative:page;mso-height-relative:page;" fillcolor="#FFFFFF" filled="t" stroked="t" coordsize="21600,21600" o:gfxdata="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imgKzXAAAACgEAAA8AAAAAAAAAAQAgAAAAIgAAAGRycy9kb3ducmV2Lnht&#10;bFBLAQIUABQAAAAIAIdO4kDP6rwybAIAANgEAAAOAAAAAAAAAAEAIAAAACYBAABkcnMvZTJvRG9j&#10;LnhtbFBLBQYAAAAABgAGAFkBAAAEBgAAAAA=&#10;">
                <v:path/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审核制证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资源规划工作部业务人员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现场踏勘，复核定点用点，符合法定要求后完成资源规划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部三级会签后，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政务服务中心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完成制证。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2599690</wp:posOffset>
                </wp:positionH>
                <wp:positionV relativeFrom="paragraph">
                  <wp:posOffset>240665</wp:posOffset>
                </wp:positionV>
                <wp:extent cx="342900" cy="314325"/>
                <wp:effectExtent l="16510" t="6350" r="21590" b="22225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.7pt;margin-top:18.95pt;height:24.75pt;width:27pt;mso-position-horizontal-relative:margin;z-index:251665408;v-text-anchor:middle;mso-width-relative:page;mso-height-relative:page;" fillcolor="#5B9BD5" filled="t" stroked="t" coordsize="21600,21600" o:gfxdata="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MCSWk9kAAAAJ&#10;AQAADwAAAAAAAAABACAAAAAiAAAAZHJzL2Rvd25yZXYueG1sUEsBAhQAFAAAAAgAh07iQPomIO2N&#10;AgAALAUAAA4AAAAAAAAAAQAgAAAAKAEAAGRycy9lMm9Eb2MueG1sUEsFBgAAAAAGAAYAWQEAACcG&#10;AAAAAA==&#10;" adj="10800,5400">
                <v:path/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1566545</wp:posOffset>
                </wp:positionH>
                <wp:positionV relativeFrom="paragraph">
                  <wp:posOffset>224790</wp:posOffset>
                </wp:positionV>
                <wp:extent cx="2438400" cy="868680"/>
                <wp:effectExtent l="4445" t="4445" r="14605" b="2222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证书核发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携申领制申请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函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及资料原件（或复印件加盖公章）领取用地证。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5pt;margin-top:17.7pt;height:68.4pt;width:192pt;mso-position-horizontal-relative:margin;z-index:251662336;mso-width-relative:page;mso-height-relative:page;" fillcolor="#FFFFFF" filled="t" stroked="t" coordsize="21600,21600" o:gfxdata="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rqCuTWAAAACgEAAA8AAAAAAAAAAQAgAAAAIgAAAGRycy9kb3ducmV2LnhtbFBL&#10;AQIUABQAAAAIAIdO4kBKkqywagIAANcEAAAOAAAAAAAAAAEAIAAAACUBAABkcnMvZTJvRG9jLnht&#10;bFBLBQYAAAAABgAGAFkBAAABBgAAAAA=&#10;">
                <v:path/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证书核发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申请人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携申领制申请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函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及资料原件（或复印件加盖公章）领取用地证。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Mjg4MmQ5MmY2YWUwMGQ0MWRiYWQ2MWRkZGQ2NjcifQ=="/>
  </w:docVars>
  <w:rsids>
    <w:rsidRoot w:val="6FE90771"/>
    <w:rsid w:val="6FE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1"/>
      <w:szCs w:val="3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27</Characters>
  <Lines>0</Lines>
  <Paragraphs>0</Paragraphs>
  <TotalTime>0</TotalTime>
  <ScaleCrop>false</ScaleCrop>
  <LinksUpToDate>false</LinksUpToDate>
  <CharactersWithSpaces>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2023-07-17T10:28:00Z</dcterms:created>
  <dc:creator>979</dc:creator>
  <cp:lastModifiedBy>979</cp:lastModifiedBy>
  <dcterms:modified xsi:type="dcterms:W3CDTF">2023-07-17T10:29:05Z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1D8461772FB84019A98BB04A404490D4_11</vt:lpwstr>
  </property>
</Properties>
</file>