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5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color w:val="353535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color w:val="353535"/>
          <w:spacing w:val="-47"/>
          <w:sz w:val="28"/>
          <w:szCs w:val="28"/>
        </w:rPr>
        <w:t xml:space="preserve"> </w:t>
      </w:r>
      <w:r>
        <w:rPr>
          <w:rFonts w:ascii="黑体" w:hAnsi="黑体" w:eastAsia="黑体" w:cs="黑体"/>
          <w:color w:val="353535"/>
          <w:spacing w:val="-9"/>
          <w:sz w:val="28"/>
          <w:szCs w:val="28"/>
        </w:rPr>
        <w:t>1</w:t>
      </w:r>
    </w:p>
    <w:p>
      <w:pPr>
        <w:pStyle w:val="2"/>
        <w:spacing w:before="249" w:line="495" w:lineRule="exact"/>
        <w:ind w:left="1270"/>
        <w:rPr>
          <w:sz w:val="35"/>
          <w:szCs w:val="35"/>
        </w:rPr>
      </w:pPr>
      <w:r>
        <w:rPr>
          <w:b/>
          <w:bCs/>
          <w:color w:val="353535"/>
          <w:spacing w:val="6"/>
          <w:position w:val="2"/>
          <w:sz w:val="35"/>
          <w:szCs w:val="35"/>
        </w:rPr>
        <w:t>陕西省省级健康企业建设规范（试行）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0" w:line="333" w:lineRule="auto"/>
        <w:ind w:left="13" w:right="64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13"/>
          <w:sz w:val="31"/>
          <w:szCs w:val="31"/>
        </w:rPr>
        <w:t>健康企业是健康细胞的重要组成之一，通过不断完善企</w:t>
      </w:r>
      <w:r>
        <w:rPr>
          <w:rFonts w:ascii="仿宋" w:hAnsi="仿宋" w:eastAsia="仿宋" w:cs="仿宋"/>
          <w:color w:val="353535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3"/>
          <w:sz w:val="31"/>
          <w:szCs w:val="31"/>
        </w:rPr>
        <w:t>业管理制度，有效改善企业环境，提升健康管理和服务水平，</w:t>
      </w:r>
      <w:r>
        <w:rPr>
          <w:rFonts w:ascii="仿宋" w:hAnsi="仿宋" w:eastAsia="仿宋" w:cs="仿宋"/>
          <w:color w:val="353535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打造企业健康文化，满足企业员工健康需求，实现企业建设</w:t>
      </w:r>
      <w:r>
        <w:rPr>
          <w:rFonts w:ascii="仿宋" w:hAnsi="仿宋" w:eastAsia="仿宋" w:cs="仿宋"/>
          <w:color w:val="353535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与人的健康协调发展。健康企业建设坚持党委政府领导、部</w:t>
      </w:r>
      <w:r>
        <w:rPr>
          <w:rFonts w:ascii="仿宋" w:hAnsi="仿宋" w:eastAsia="仿宋" w:cs="仿宋"/>
          <w:color w:val="353535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门统筹协调、企业负责、专业</w:t>
      </w:r>
      <w:bookmarkStart w:id="0" w:name="_GoBack"/>
      <w:bookmarkEnd w:id="0"/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机构指导、全员共建共享的指</w:t>
      </w:r>
      <w:r>
        <w:rPr>
          <w:rFonts w:ascii="仿宋" w:hAnsi="仿宋" w:eastAsia="仿宋" w:cs="仿宋"/>
          <w:color w:val="353535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"/>
          <w:sz w:val="31"/>
          <w:szCs w:val="31"/>
        </w:rPr>
        <w:t>导方针，按照属地化管理、自愿参与的原则，面向全省各级各</w:t>
      </w:r>
    </w:p>
    <w:p>
      <w:pPr>
        <w:spacing w:line="222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-5"/>
          <w:sz w:val="31"/>
          <w:szCs w:val="31"/>
        </w:rPr>
        <w:t>类企业开展。</w:t>
      </w:r>
    </w:p>
    <w:p>
      <w:pPr>
        <w:spacing w:before="187" w:line="227" w:lineRule="auto"/>
        <w:ind w:left="22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53535"/>
          <w:spacing w:val="8"/>
          <w:sz w:val="31"/>
          <w:szCs w:val="31"/>
        </w:rPr>
        <w:t>第一章  建立健全管理制度</w:t>
      </w:r>
    </w:p>
    <w:p>
      <w:pPr>
        <w:spacing w:before="176" w:line="334" w:lineRule="auto"/>
        <w:ind w:right="144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sz w:val="31"/>
          <w:szCs w:val="31"/>
        </w:rPr>
        <w:t xml:space="preserve">第一条 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企业成立健康企业建设工作领导小组。制定健</w:t>
      </w:r>
      <w:r>
        <w:rPr>
          <w:rFonts w:ascii="仿宋" w:hAnsi="仿宋" w:eastAsia="仿宋" w:cs="仿宋"/>
          <w:color w:val="353535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3"/>
          <w:sz w:val="31"/>
          <w:szCs w:val="31"/>
        </w:rPr>
        <w:t>康企业工作计划，明确部门职责并设专兼职人员负责健康企</w:t>
      </w:r>
      <w:r>
        <w:rPr>
          <w:rFonts w:ascii="仿宋" w:hAnsi="仿宋" w:eastAsia="仿宋" w:cs="仿宋"/>
          <w:color w:val="353535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3"/>
          <w:sz w:val="31"/>
          <w:szCs w:val="31"/>
        </w:rPr>
        <w:t>业建设工作。鼓励企业设立健康企业建设专项工作经费，专</w:t>
      </w:r>
    </w:p>
    <w:p>
      <w:pPr>
        <w:spacing w:before="1" w:line="223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3"/>
          <w:sz w:val="31"/>
          <w:szCs w:val="31"/>
        </w:rPr>
        <w:t>款专用。</w:t>
      </w:r>
    </w:p>
    <w:p>
      <w:pPr>
        <w:spacing w:before="182" w:line="334" w:lineRule="auto"/>
        <w:ind w:left="4" w:right="144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sz w:val="31"/>
          <w:szCs w:val="31"/>
        </w:rPr>
        <w:t xml:space="preserve">第二条 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结合企业性质、作业内容、劳动者健康需求和</w:t>
      </w:r>
      <w:r>
        <w:rPr>
          <w:rFonts w:ascii="仿宋" w:hAnsi="仿宋" w:eastAsia="仿宋" w:cs="仿宋"/>
          <w:color w:val="353535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3"/>
          <w:sz w:val="31"/>
          <w:szCs w:val="31"/>
        </w:rPr>
        <w:t>健康影响因素等，建立完善与劳动者健康相关的各项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规章制</w:t>
      </w:r>
      <w:r>
        <w:rPr>
          <w:rFonts w:ascii="仿宋" w:hAnsi="仿宋" w:eastAsia="仿宋" w:cs="仿宋"/>
          <w:color w:val="35353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3"/>
          <w:sz w:val="31"/>
          <w:szCs w:val="31"/>
        </w:rPr>
        <w:t>度，如劳动用工制度、职业病防治制度、建设项目职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业病防</w:t>
      </w:r>
      <w:r>
        <w:rPr>
          <w:rFonts w:ascii="仿宋" w:hAnsi="仿宋" w:eastAsia="仿宋" w:cs="仿宋"/>
          <w:color w:val="35353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9"/>
          <w:sz w:val="31"/>
          <w:szCs w:val="31"/>
        </w:rPr>
        <w:t>护设施</w:t>
      </w:r>
      <w:r>
        <w:rPr>
          <w:rFonts w:ascii="仿宋" w:hAnsi="仿宋" w:eastAsia="仿宋" w:cs="仿宋"/>
          <w:color w:val="353535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color w:val="353535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9"/>
          <w:sz w:val="31"/>
          <w:szCs w:val="31"/>
        </w:rPr>
        <w:t>三同时”管理制度、定期体检制度、健康促进与教</w:t>
      </w:r>
    </w:p>
    <w:p>
      <w:pPr>
        <w:spacing w:line="221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9"/>
          <w:sz w:val="31"/>
          <w:szCs w:val="31"/>
        </w:rPr>
        <w:t>育制度等。保障各项法律法规、标准规范的贯彻执</w:t>
      </w:r>
      <w:r>
        <w:rPr>
          <w:rFonts w:ascii="仿宋" w:hAnsi="仿宋" w:eastAsia="仿宋" w:cs="仿宋"/>
          <w:color w:val="353535"/>
          <w:spacing w:val="8"/>
          <w:sz w:val="31"/>
          <w:szCs w:val="31"/>
        </w:rPr>
        <w:t>行。</w:t>
      </w:r>
    </w:p>
    <w:p>
      <w:pPr>
        <w:spacing w:before="186" w:line="334" w:lineRule="auto"/>
        <w:ind w:left="13" w:right="144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sz w:val="31"/>
          <w:szCs w:val="31"/>
        </w:rPr>
        <w:t xml:space="preserve">第三条 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规范企业劳动用工管理，依法与劳动者签订劳</w:t>
      </w:r>
      <w:r>
        <w:rPr>
          <w:rFonts w:ascii="仿宋" w:hAnsi="仿宋" w:eastAsia="仿宋" w:cs="仿宋"/>
          <w:color w:val="353535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动合同（涉及职业病危害企业应签订劳动安全卫生专项集体</w:t>
      </w:r>
      <w:r>
        <w:rPr>
          <w:rFonts w:ascii="仿宋" w:hAnsi="仿宋" w:eastAsia="仿宋" w:cs="仿宋"/>
          <w:color w:val="353535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合同）、女职工权益保护专项集体合同，明确劳动条件、劳</w:t>
      </w:r>
    </w:p>
    <w:p>
      <w:pPr>
        <w:spacing w:line="221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动保护和职业病危害防护措施等内容，按时足额缴纳工伤保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26" w:h="16858"/>
          <w:pgMar w:top="1432" w:right="1788" w:bottom="1422" w:left="1591" w:header="0" w:footer="1144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01" w:line="221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6"/>
          <w:sz w:val="31"/>
          <w:szCs w:val="31"/>
        </w:rPr>
        <w:t>险、医疗保险和生育保险费。</w:t>
      </w:r>
    </w:p>
    <w:p>
      <w:pPr>
        <w:spacing w:before="190" w:line="333" w:lineRule="auto"/>
        <w:ind w:left="14" w:right="149" w:firstLine="6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sz w:val="31"/>
          <w:szCs w:val="31"/>
        </w:rPr>
        <w:t xml:space="preserve">第四条 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完善政府、工会、企业共同参与的协商协调机</w:t>
      </w:r>
      <w:r>
        <w:rPr>
          <w:rFonts w:ascii="仿宋" w:hAnsi="仿宋" w:eastAsia="仿宋" w:cs="仿宋"/>
          <w:color w:val="353535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制，构建和谐劳动关系。采取多种措施，发动员工积极参与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7"/>
          <w:sz w:val="31"/>
          <w:szCs w:val="31"/>
        </w:rPr>
        <w:t>健康企业建设。</w:t>
      </w:r>
    </w:p>
    <w:p>
      <w:pPr>
        <w:spacing w:before="186" w:line="227" w:lineRule="auto"/>
        <w:ind w:left="260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53535"/>
          <w:spacing w:val="7"/>
          <w:sz w:val="31"/>
          <w:szCs w:val="31"/>
        </w:rPr>
        <w:t>第二章  建设健康环境</w:t>
      </w:r>
    </w:p>
    <w:p>
      <w:pPr>
        <w:spacing w:before="179" w:line="334" w:lineRule="auto"/>
        <w:ind w:left="21" w:right="150" w:firstLine="62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sz w:val="31"/>
          <w:szCs w:val="31"/>
        </w:rPr>
        <w:t xml:space="preserve">第五条 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完善企业基础设施，按照有关标准和要求，为</w:t>
      </w:r>
      <w:r>
        <w:rPr>
          <w:rFonts w:ascii="仿宋" w:hAnsi="仿宋" w:eastAsia="仿宋" w:cs="仿宋"/>
          <w:color w:val="353535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劳动者提供布局合理、设施完善、整洁卫生、绿色环保、舒</w:t>
      </w:r>
    </w:p>
    <w:p>
      <w:pPr>
        <w:spacing w:before="1" w:line="218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8"/>
          <w:sz w:val="31"/>
          <w:szCs w:val="31"/>
        </w:rPr>
        <w:t>适优美和人性化的工作生产环境，无卫生死角。</w:t>
      </w:r>
    </w:p>
    <w:p>
      <w:pPr>
        <w:spacing w:before="190" w:line="561" w:lineRule="exact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position w:val="18"/>
          <w:sz w:val="31"/>
          <w:szCs w:val="31"/>
        </w:rPr>
        <w:t xml:space="preserve">第六条  </w:t>
      </w:r>
      <w:r>
        <w:rPr>
          <w:rFonts w:ascii="仿宋" w:hAnsi="仿宋" w:eastAsia="仿宋" w:cs="仿宋"/>
          <w:color w:val="353535"/>
          <w:spacing w:val="12"/>
          <w:position w:val="18"/>
          <w:sz w:val="31"/>
          <w:szCs w:val="31"/>
        </w:rPr>
        <w:t>废气、废水、固体废物排放和贮存、运输、处</w:t>
      </w:r>
    </w:p>
    <w:p>
      <w:pPr>
        <w:spacing w:line="221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8"/>
          <w:sz w:val="31"/>
          <w:szCs w:val="31"/>
        </w:rPr>
        <w:t>理符合国家、地方相关标准和要求。</w:t>
      </w:r>
    </w:p>
    <w:p>
      <w:pPr>
        <w:spacing w:before="189" w:line="561" w:lineRule="exact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9"/>
          <w:position w:val="18"/>
          <w:sz w:val="31"/>
          <w:szCs w:val="31"/>
        </w:rPr>
        <w:t xml:space="preserve">第七条  </w:t>
      </w:r>
      <w:r>
        <w:rPr>
          <w:rFonts w:ascii="仿宋" w:hAnsi="仿宋" w:eastAsia="仿宋" w:cs="仿宋"/>
          <w:color w:val="353535"/>
          <w:spacing w:val="9"/>
          <w:position w:val="18"/>
          <w:sz w:val="31"/>
          <w:szCs w:val="31"/>
        </w:rPr>
        <w:t>开展病媒生物防制，</w:t>
      </w:r>
      <w:r>
        <w:rPr>
          <w:rFonts w:ascii="仿宋" w:hAnsi="仿宋" w:eastAsia="仿宋" w:cs="仿宋"/>
          <w:color w:val="353535"/>
          <w:spacing w:val="-72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9"/>
          <w:position w:val="18"/>
          <w:sz w:val="31"/>
          <w:szCs w:val="31"/>
        </w:rPr>
        <w:t>鼠、蚊、蝇、蟑螂等病媒</w:t>
      </w:r>
    </w:p>
    <w:p>
      <w:pPr>
        <w:spacing w:line="221" w:lineRule="auto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8"/>
          <w:sz w:val="31"/>
          <w:szCs w:val="31"/>
        </w:rPr>
        <w:t>生物密度得到有效控制，符合国家卫生标准和要求。</w:t>
      </w:r>
    </w:p>
    <w:p>
      <w:pPr>
        <w:spacing w:before="183" w:line="335" w:lineRule="auto"/>
        <w:ind w:left="18" w:right="153" w:firstLine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sz w:val="31"/>
          <w:szCs w:val="31"/>
        </w:rPr>
        <w:t xml:space="preserve">第八条 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工作及作业环境、设备设施应当符合工效学要</w:t>
      </w:r>
      <w:r>
        <w:rPr>
          <w:rFonts w:ascii="仿宋" w:hAnsi="仿宋" w:eastAsia="仿宋" w:cs="仿宋"/>
          <w:color w:val="353535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1"/>
          <w:sz w:val="31"/>
          <w:szCs w:val="31"/>
        </w:rPr>
        <w:t>求和健康需求。工作场所采光、照明、通风、保温、隔热、</w:t>
      </w:r>
    </w:p>
    <w:p>
      <w:pPr>
        <w:spacing w:line="221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8"/>
          <w:sz w:val="31"/>
          <w:szCs w:val="31"/>
        </w:rPr>
        <w:t>隔声、污染物控制等方面符合国家、地方相关标准和要求。</w:t>
      </w:r>
    </w:p>
    <w:p>
      <w:pPr>
        <w:spacing w:before="187" w:line="333" w:lineRule="auto"/>
        <w:ind w:left="25" w:right="153" w:firstLine="61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sz w:val="31"/>
          <w:szCs w:val="31"/>
        </w:rPr>
        <w:t xml:space="preserve">第九条 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全面开展控烟工作，打造无烟环境。积极推动</w:t>
      </w:r>
      <w:r>
        <w:rPr>
          <w:rFonts w:ascii="仿宋" w:hAnsi="仿宋" w:eastAsia="仿宋" w:cs="仿宋"/>
          <w:color w:val="353535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1"/>
          <w:sz w:val="31"/>
          <w:szCs w:val="31"/>
        </w:rPr>
        <w:t>室内工作场所及公共场所等全面禁烟，设置显著标识，企业</w:t>
      </w:r>
    </w:p>
    <w:p>
      <w:pPr>
        <w:spacing w:before="1" w:line="221" w:lineRule="auto"/>
        <w:ind w:left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3"/>
          <w:sz w:val="31"/>
          <w:szCs w:val="31"/>
        </w:rPr>
        <w:t>内无烟草广告和促销。</w:t>
      </w:r>
    </w:p>
    <w:p>
      <w:pPr>
        <w:spacing w:before="189" w:line="225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8"/>
          <w:sz w:val="31"/>
          <w:szCs w:val="31"/>
        </w:rPr>
        <w:t xml:space="preserve">第十条  </w:t>
      </w:r>
      <w:r>
        <w:rPr>
          <w:rFonts w:ascii="仿宋" w:hAnsi="仿宋" w:eastAsia="仿宋" w:cs="仿宋"/>
          <w:color w:val="353535"/>
          <w:spacing w:val="8"/>
          <w:sz w:val="31"/>
          <w:szCs w:val="31"/>
        </w:rPr>
        <w:t>加强水质卫生管理，确保生活饮用水安全。</w:t>
      </w:r>
    </w:p>
    <w:p>
      <w:pPr>
        <w:pStyle w:val="2"/>
        <w:spacing w:before="183" w:line="334" w:lineRule="auto"/>
        <w:ind w:left="1" w:firstLine="64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6"/>
          <w:sz w:val="31"/>
          <w:szCs w:val="31"/>
        </w:rPr>
        <w:t xml:space="preserve">第十一条  </w:t>
      </w:r>
      <w:r>
        <w:rPr>
          <w:rFonts w:ascii="仿宋" w:hAnsi="仿宋" w:eastAsia="仿宋" w:cs="仿宋"/>
          <w:color w:val="353535"/>
          <w:spacing w:val="6"/>
          <w:sz w:val="31"/>
          <w:szCs w:val="31"/>
        </w:rPr>
        <w:t>企业内部设置的食堂应当符合《食</w:t>
      </w:r>
      <w:r>
        <w:rPr>
          <w:rFonts w:ascii="仿宋" w:hAnsi="仿宋" w:eastAsia="仿宋" w:cs="仿宋"/>
          <w:color w:val="353535"/>
          <w:spacing w:val="5"/>
          <w:sz w:val="31"/>
          <w:szCs w:val="31"/>
        </w:rPr>
        <w:t>品安全法》</w:t>
      </w:r>
      <w:r>
        <w:rPr>
          <w:rFonts w:ascii="仿宋" w:hAnsi="仿宋" w:eastAsia="仿宋" w:cs="仿宋"/>
          <w:color w:val="35353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1"/>
          <w:sz w:val="31"/>
          <w:szCs w:val="31"/>
        </w:rPr>
        <w:t>相关规定要求，达到食品安全管理等级</w:t>
      </w:r>
      <w:r>
        <w:rPr>
          <w:rFonts w:ascii="仿宋" w:hAnsi="仿宋" w:eastAsia="仿宋" w:cs="仿宋"/>
          <w:color w:val="353535"/>
          <w:spacing w:val="-65"/>
          <w:sz w:val="31"/>
          <w:szCs w:val="31"/>
        </w:rPr>
        <w:t xml:space="preserve"> </w:t>
      </w:r>
      <w:r>
        <w:rPr>
          <w:color w:val="353535"/>
          <w:spacing w:val="11"/>
          <w:sz w:val="31"/>
          <w:szCs w:val="31"/>
        </w:rPr>
        <w:t>B</w:t>
      </w:r>
      <w:r>
        <w:rPr>
          <w:color w:val="353535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1"/>
          <w:sz w:val="31"/>
          <w:szCs w:val="31"/>
        </w:rPr>
        <w:t>级以上；未设置食</w:t>
      </w:r>
      <w:r>
        <w:rPr>
          <w:rFonts w:ascii="仿宋" w:hAnsi="仿宋" w:eastAsia="仿宋" w:cs="仿宋"/>
          <w:color w:val="353535"/>
          <w:sz w:val="31"/>
          <w:szCs w:val="31"/>
        </w:rPr>
        <w:t xml:space="preserve">  </w:t>
      </w:r>
      <w:r>
        <w:rPr>
          <w:rFonts w:ascii="仿宋" w:hAnsi="仿宋" w:eastAsia="仿宋" w:cs="仿宋"/>
          <w:color w:val="353535"/>
          <w:spacing w:val="13"/>
          <w:sz w:val="31"/>
          <w:szCs w:val="31"/>
        </w:rPr>
        <w:t>堂的，就餐场所不能与存在职业性有害因素的工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作场所相毗</w:t>
      </w:r>
    </w:p>
    <w:p>
      <w:pPr>
        <w:spacing w:before="1" w:line="220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8"/>
          <w:sz w:val="31"/>
          <w:szCs w:val="31"/>
        </w:rPr>
        <w:t>邻，并应当设置足够数量的洗手设施。</w:t>
      </w:r>
    </w:p>
    <w:p>
      <w:pPr>
        <w:spacing w:before="188" w:line="224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9"/>
          <w:sz w:val="31"/>
          <w:szCs w:val="31"/>
        </w:rPr>
        <w:t xml:space="preserve">第十二条  </w:t>
      </w:r>
      <w:r>
        <w:rPr>
          <w:rFonts w:ascii="仿宋" w:hAnsi="仿宋" w:eastAsia="仿宋" w:cs="仿宋"/>
          <w:color w:val="353535"/>
          <w:spacing w:val="9"/>
          <w:sz w:val="31"/>
          <w:szCs w:val="31"/>
        </w:rPr>
        <w:t>厕所设置布局合理、管理规范</w:t>
      </w:r>
      <w:r>
        <w:rPr>
          <w:rFonts w:ascii="仿宋" w:hAnsi="仿宋" w:eastAsia="仿宋" w:cs="仿宋"/>
          <w:color w:val="353535"/>
          <w:spacing w:val="8"/>
          <w:sz w:val="31"/>
          <w:szCs w:val="31"/>
        </w:rPr>
        <w:t>、干净整洁。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26" w:h="16858"/>
          <w:pgMar w:top="1432" w:right="1783" w:bottom="1336" w:left="1596" w:header="0" w:footer="1058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1" w:line="334" w:lineRule="auto"/>
        <w:ind w:left="9" w:right="144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z w:val="31"/>
          <w:szCs w:val="31"/>
        </w:rPr>
        <w:t xml:space="preserve">第十三条  </w:t>
      </w:r>
      <w:r>
        <w:rPr>
          <w:rFonts w:ascii="仿宋" w:hAnsi="仿宋" w:eastAsia="仿宋" w:cs="仿宋"/>
          <w:color w:val="353535"/>
          <w:sz w:val="31"/>
          <w:szCs w:val="31"/>
        </w:rPr>
        <w:t>落实建设项目职业病防护设施“三同时”</w:t>
      </w:r>
      <w:r>
        <w:rPr>
          <w:rFonts w:ascii="仿宋" w:hAnsi="仿宋" w:eastAsia="仿宋" w:cs="仿宋"/>
          <w:color w:val="353535"/>
          <w:spacing w:val="-1"/>
          <w:sz w:val="31"/>
          <w:szCs w:val="31"/>
        </w:rPr>
        <w:t>（同</w:t>
      </w:r>
      <w:r>
        <w:rPr>
          <w:rFonts w:ascii="仿宋" w:hAnsi="仿宋" w:eastAsia="仿宋" w:cs="仿宋"/>
          <w:color w:val="35353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时设计、同时施工、同时投入生产和使用）制度，做好职业</w:t>
      </w:r>
      <w:r>
        <w:rPr>
          <w:rFonts w:ascii="仿宋" w:hAnsi="仿宋" w:eastAsia="仿宋" w:cs="仿宋"/>
          <w:color w:val="353535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病危害预评价、职业病防护设施设计、职业病危害控制效果</w:t>
      </w:r>
    </w:p>
    <w:p>
      <w:pPr>
        <w:spacing w:line="222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7"/>
          <w:sz w:val="31"/>
          <w:szCs w:val="31"/>
        </w:rPr>
        <w:t>评价及竣工验收。</w:t>
      </w:r>
    </w:p>
    <w:p>
      <w:pPr>
        <w:pStyle w:val="2"/>
        <w:spacing w:before="185" w:line="222" w:lineRule="auto"/>
        <w:ind w:left="2119"/>
        <w:rPr>
          <w:sz w:val="31"/>
          <w:szCs w:val="31"/>
        </w:rPr>
      </w:pPr>
      <w:r>
        <w:rPr>
          <w:b/>
          <w:bCs/>
          <w:color w:val="353535"/>
          <w:spacing w:val="6"/>
          <w:sz w:val="31"/>
          <w:szCs w:val="31"/>
        </w:rPr>
        <w:t>第三章</w:t>
      </w:r>
      <w:r>
        <w:rPr>
          <w:color w:val="353535"/>
          <w:spacing w:val="6"/>
          <w:sz w:val="31"/>
          <w:szCs w:val="31"/>
        </w:rPr>
        <w:t xml:space="preserve">  </w:t>
      </w:r>
      <w:r>
        <w:rPr>
          <w:b/>
          <w:bCs/>
          <w:color w:val="353535"/>
          <w:spacing w:val="6"/>
          <w:sz w:val="31"/>
          <w:szCs w:val="31"/>
        </w:rPr>
        <w:t>提供健康管理与服务</w:t>
      </w:r>
    </w:p>
    <w:p>
      <w:pPr>
        <w:spacing w:before="188" w:line="334" w:lineRule="auto"/>
        <w:ind w:left="22" w:right="148" w:firstLine="62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sz w:val="31"/>
          <w:szCs w:val="31"/>
        </w:rPr>
        <w:t xml:space="preserve">第十四条 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鼓励依据有关标准设立医务室、紧急救援站</w:t>
      </w:r>
      <w:r>
        <w:rPr>
          <w:rFonts w:ascii="仿宋" w:hAnsi="仿宋" w:eastAsia="仿宋" w:cs="仿宋"/>
          <w:color w:val="353535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1"/>
          <w:sz w:val="31"/>
          <w:szCs w:val="31"/>
        </w:rPr>
        <w:t>等，配备急救箱等设备。企业要为员工提供免费测量血压、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9"/>
          <w:sz w:val="31"/>
          <w:szCs w:val="31"/>
        </w:rPr>
        <w:t>体重、腰围等健康指标的场所和设施。</w:t>
      </w:r>
    </w:p>
    <w:p>
      <w:pPr>
        <w:spacing w:before="183" w:line="334" w:lineRule="auto"/>
        <w:ind w:left="3" w:right="56" w:firstLine="64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sz w:val="31"/>
          <w:szCs w:val="31"/>
        </w:rPr>
        <w:t xml:space="preserve">第十五条 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建立企业全员健康管理服务体系，建立健康</w:t>
      </w:r>
      <w:r>
        <w:rPr>
          <w:rFonts w:ascii="仿宋" w:hAnsi="仿宋" w:eastAsia="仿宋" w:cs="仿宋"/>
          <w:color w:val="353535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4"/>
          <w:sz w:val="31"/>
          <w:szCs w:val="31"/>
        </w:rPr>
        <w:t>检查制度，制定员工年度健康检查计划，建立员工健康档案。</w:t>
      </w:r>
      <w:r>
        <w:rPr>
          <w:rFonts w:ascii="仿宋" w:hAnsi="仿宋" w:eastAsia="仿宋" w:cs="仿宋"/>
          <w:color w:val="353535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3"/>
          <w:sz w:val="31"/>
          <w:szCs w:val="31"/>
        </w:rPr>
        <w:t>设立健康指导人员或委托属地医疗卫生机构开展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员工健康评</w:t>
      </w:r>
    </w:p>
    <w:p>
      <w:pPr>
        <w:spacing w:line="220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-3"/>
          <w:sz w:val="31"/>
          <w:szCs w:val="31"/>
        </w:rPr>
        <w:t>估。</w:t>
      </w:r>
    </w:p>
    <w:p>
      <w:pPr>
        <w:spacing w:before="189" w:line="334" w:lineRule="auto"/>
        <w:ind w:left="14" w:right="144" w:firstLine="63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sz w:val="31"/>
          <w:szCs w:val="31"/>
        </w:rPr>
        <w:t xml:space="preserve">第十六条 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根据健康评估结果，实施人群分类健康管理</w:t>
      </w:r>
      <w:r>
        <w:rPr>
          <w:rFonts w:ascii="仿宋" w:hAnsi="仿宋" w:eastAsia="仿宋" w:cs="仿宋"/>
          <w:color w:val="353535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和指导，降低职业病及肥胖、高血压、糖尿病、高脂血症等</w:t>
      </w:r>
    </w:p>
    <w:p>
      <w:pPr>
        <w:spacing w:line="220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5"/>
          <w:sz w:val="31"/>
          <w:szCs w:val="31"/>
        </w:rPr>
        <w:t>慢性病患病风险。</w:t>
      </w:r>
    </w:p>
    <w:p>
      <w:pPr>
        <w:spacing w:before="188" w:line="563" w:lineRule="exact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position w:val="18"/>
          <w:sz w:val="31"/>
          <w:szCs w:val="31"/>
        </w:rPr>
        <w:t xml:space="preserve">第十七条  </w:t>
      </w:r>
      <w:r>
        <w:rPr>
          <w:rFonts w:ascii="仿宋" w:hAnsi="仿宋" w:eastAsia="仿宋" w:cs="仿宋"/>
          <w:color w:val="353535"/>
          <w:spacing w:val="12"/>
          <w:position w:val="18"/>
          <w:sz w:val="31"/>
          <w:szCs w:val="31"/>
        </w:rPr>
        <w:t>制订防控传染病、食源性疾病等健康危害事</w:t>
      </w:r>
    </w:p>
    <w:p>
      <w:pPr>
        <w:spacing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9"/>
          <w:sz w:val="31"/>
          <w:szCs w:val="31"/>
        </w:rPr>
        <w:t>件的应急预案，采取切实可行措施，防止疾病传播流行。</w:t>
      </w:r>
    </w:p>
    <w:p>
      <w:pPr>
        <w:spacing w:before="187" w:line="560" w:lineRule="exact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position w:val="18"/>
          <w:sz w:val="31"/>
          <w:szCs w:val="31"/>
        </w:rPr>
        <w:t xml:space="preserve">第十八条  </w:t>
      </w:r>
      <w:r>
        <w:rPr>
          <w:rFonts w:ascii="仿宋" w:hAnsi="仿宋" w:eastAsia="仿宋" w:cs="仿宋"/>
          <w:color w:val="353535"/>
          <w:spacing w:val="12"/>
          <w:position w:val="18"/>
          <w:sz w:val="31"/>
          <w:szCs w:val="31"/>
        </w:rPr>
        <w:t>鼓励设立心理健康辅导室。制订并实施员工</w:t>
      </w:r>
    </w:p>
    <w:p>
      <w:pPr>
        <w:spacing w:before="1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3"/>
          <w:sz w:val="31"/>
          <w:szCs w:val="31"/>
        </w:rPr>
        <w:t>心理援助计划，提供心理评估、心理咨询、教育培训等服务。</w:t>
      </w:r>
    </w:p>
    <w:p>
      <w:pPr>
        <w:spacing w:before="191" w:line="333" w:lineRule="auto"/>
        <w:ind w:left="34" w:right="144" w:firstLine="61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sz w:val="31"/>
          <w:szCs w:val="31"/>
        </w:rPr>
        <w:t xml:space="preserve">第十九条 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组织开展适合不同工作场所或工作方式特点</w:t>
      </w:r>
      <w:r>
        <w:rPr>
          <w:rFonts w:ascii="仿宋" w:hAnsi="仿宋" w:eastAsia="仿宋" w:cs="仿宋"/>
          <w:color w:val="353535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1"/>
          <w:sz w:val="31"/>
          <w:szCs w:val="31"/>
        </w:rPr>
        <w:t>的健身活动。完善员工健身场地及设施，开展工间操、眼保</w:t>
      </w:r>
    </w:p>
    <w:p>
      <w:pPr>
        <w:spacing w:before="1" w:line="220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9"/>
          <w:sz w:val="31"/>
          <w:szCs w:val="31"/>
        </w:rPr>
        <w:t>健操等工作期间劳逸结合的健康运动。</w:t>
      </w:r>
    </w:p>
    <w:p>
      <w:pPr>
        <w:spacing w:before="188" w:line="563" w:lineRule="exact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4"/>
          <w:position w:val="18"/>
          <w:sz w:val="31"/>
          <w:szCs w:val="31"/>
        </w:rPr>
        <w:t xml:space="preserve">第二十条  </w:t>
      </w:r>
      <w:r>
        <w:rPr>
          <w:rFonts w:ascii="仿宋" w:hAnsi="仿宋" w:eastAsia="仿宋" w:cs="仿宋"/>
          <w:color w:val="353535"/>
          <w:spacing w:val="4"/>
          <w:position w:val="18"/>
          <w:sz w:val="31"/>
          <w:szCs w:val="31"/>
        </w:rPr>
        <w:t>落实《女职工劳动保护特别规定》，</w:t>
      </w:r>
      <w:r>
        <w:rPr>
          <w:rFonts w:ascii="仿宋" w:hAnsi="仿宋" w:eastAsia="仿宋" w:cs="仿宋"/>
          <w:color w:val="353535"/>
          <w:spacing w:val="5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4"/>
          <w:position w:val="18"/>
          <w:sz w:val="31"/>
          <w:szCs w:val="31"/>
        </w:rPr>
        <w:t>加强对</w:t>
      </w:r>
    </w:p>
    <w:p>
      <w:pPr>
        <w:spacing w:line="220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怀孕和哺乳期女职工的关爱和照顾。积极开展婚前、孕前和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26" w:h="16858"/>
          <w:pgMar w:top="1432" w:right="1788" w:bottom="1423" w:left="1593" w:header="0" w:footer="1144" w:gutter="0"/>
          <w:cols w:space="720" w:num="1"/>
        </w:sectPr>
      </w:pPr>
    </w:p>
    <w:p>
      <w:pPr>
        <w:spacing w:line="362" w:lineRule="auto"/>
        <w:rPr>
          <w:rFonts w:ascii="Arial"/>
          <w:sz w:val="21"/>
        </w:rPr>
      </w:pPr>
    </w:p>
    <w:p>
      <w:pPr>
        <w:spacing w:before="101" w:line="333" w:lineRule="auto"/>
        <w:ind w:left="7" w:right="144" w:firstLine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孕期保健，避免孕前、孕期、哺乳期妇女接触有毒有害物质</w:t>
      </w:r>
      <w:r>
        <w:rPr>
          <w:rFonts w:ascii="仿宋" w:hAnsi="仿宋" w:eastAsia="仿宋" w:cs="仿宋"/>
          <w:color w:val="353535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和放射线。每年安排女职工进行一次妇科病和乳腺病筛查。</w:t>
      </w:r>
      <w:r>
        <w:rPr>
          <w:rFonts w:ascii="仿宋" w:hAnsi="仿宋" w:eastAsia="仿宋" w:cs="仿宋"/>
          <w:color w:val="353535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企业应当根据女职工的需要按规定建立女职工卫生室、孕妇</w:t>
      </w:r>
    </w:p>
    <w:p>
      <w:pPr>
        <w:spacing w:line="220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8"/>
          <w:sz w:val="31"/>
          <w:szCs w:val="31"/>
        </w:rPr>
        <w:t>休息室、哺乳室、母婴室等设施。</w:t>
      </w:r>
    </w:p>
    <w:p>
      <w:pPr>
        <w:spacing w:before="187" w:line="334" w:lineRule="auto"/>
        <w:ind w:left="5" w:right="144" w:firstLine="63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sz w:val="31"/>
          <w:szCs w:val="31"/>
        </w:rPr>
        <w:t xml:space="preserve">第二十一条 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企业主要负责人和职业卫生管理人员应当</w:t>
      </w:r>
      <w:r>
        <w:rPr>
          <w:rFonts w:ascii="仿宋" w:hAnsi="仿宋" w:eastAsia="仿宋" w:cs="仿宋"/>
          <w:color w:val="353535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遵守职业病防治法律、法规，依法组织本单位的职业病防治</w:t>
      </w:r>
      <w:r>
        <w:rPr>
          <w:rFonts w:ascii="仿宋" w:hAnsi="仿宋" w:eastAsia="仿宋" w:cs="仿宋"/>
          <w:color w:val="353535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工作。建立健全职业卫生管理制度、操作规程、职业卫生档</w:t>
      </w:r>
      <w:r>
        <w:rPr>
          <w:rFonts w:ascii="仿宋" w:hAnsi="仿宋" w:eastAsia="仿宋" w:cs="仿宋"/>
          <w:color w:val="353535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案和工作场所职业病危害因素监测及评价制度，实施工作场</w:t>
      </w:r>
    </w:p>
    <w:p>
      <w:pPr>
        <w:spacing w:line="220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8"/>
          <w:sz w:val="31"/>
          <w:szCs w:val="31"/>
        </w:rPr>
        <w:t>所职业病危害因素日常监测和定期检测、评价。</w:t>
      </w:r>
    </w:p>
    <w:p>
      <w:pPr>
        <w:spacing w:before="185" w:line="334" w:lineRule="auto"/>
        <w:ind w:left="11" w:right="144" w:firstLine="63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sz w:val="31"/>
          <w:szCs w:val="31"/>
        </w:rPr>
        <w:t xml:space="preserve">第二十二条 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对存在或者产生职业病危害的工作场所设</w:t>
      </w:r>
      <w:r>
        <w:rPr>
          <w:rFonts w:ascii="仿宋" w:hAnsi="仿宋" w:eastAsia="仿宋" w:cs="仿宋"/>
          <w:color w:val="353535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置警示标识和中文警示说明。对产生严重职业病危害的工作</w:t>
      </w:r>
      <w:r>
        <w:rPr>
          <w:rFonts w:ascii="仿宋" w:hAnsi="仿宋" w:eastAsia="仿宋" w:cs="仿宋"/>
          <w:color w:val="353535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岗位，应当设置职业病危害告知卡。对可能导致急性职业损</w:t>
      </w:r>
      <w:r>
        <w:rPr>
          <w:rFonts w:ascii="仿宋" w:hAnsi="仿宋" w:eastAsia="仿宋" w:cs="仿宋"/>
          <w:color w:val="353535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伤的有毒、有害工作场所，应当设置报警装置，配置现场急</w:t>
      </w:r>
      <w:r>
        <w:rPr>
          <w:rFonts w:ascii="仿宋" w:hAnsi="仿宋" w:eastAsia="仿宋" w:cs="仿宋"/>
          <w:color w:val="353535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救用品、冲洗设备、应急撤离通道和必要的泄险区。</w:t>
      </w:r>
      <w:r>
        <w:rPr>
          <w:rFonts w:ascii="仿宋" w:hAnsi="仿宋" w:eastAsia="仿宋" w:cs="仿宋"/>
          <w:color w:val="353535"/>
          <w:spacing w:val="11"/>
          <w:sz w:val="31"/>
          <w:szCs w:val="31"/>
        </w:rPr>
        <w:t>建立、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9"/>
          <w:sz w:val="31"/>
          <w:szCs w:val="31"/>
        </w:rPr>
        <w:t>健全职业病危害事故应急救援预案。</w:t>
      </w:r>
    </w:p>
    <w:p>
      <w:pPr>
        <w:spacing w:before="183" w:line="334" w:lineRule="auto"/>
        <w:ind w:right="144" w:firstLine="64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sz w:val="31"/>
          <w:szCs w:val="31"/>
        </w:rPr>
        <w:t xml:space="preserve">第二十三条 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建立完善职业健康监护制度，对从事接触</w:t>
      </w:r>
      <w:r>
        <w:rPr>
          <w:rFonts w:ascii="仿宋" w:hAnsi="仿宋" w:eastAsia="仿宋" w:cs="仿宋"/>
          <w:color w:val="353535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3"/>
          <w:sz w:val="31"/>
          <w:szCs w:val="31"/>
        </w:rPr>
        <w:t>职业病危害作业的劳动者进行上岗前、在岗期间和离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岗时的</w:t>
      </w:r>
      <w:r>
        <w:rPr>
          <w:rFonts w:ascii="仿宋" w:hAnsi="仿宋" w:eastAsia="仿宋" w:cs="仿宋"/>
          <w:color w:val="35353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3"/>
          <w:sz w:val="31"/>
          <w:szCs w:val="31"/>
        </w:rPr>
        <w:t>职业健康检查。规范建立职业健康监护档案并定期评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估，配</w:t>
      </w:r>
      <w:r>
        <w:rPr>
          <w:rFonts w:ascii="仿宋" w:hAnsi="仿宋" w:eastAsia="仿宋" w:cs="仿宋"/>
          <w:color w:val="35353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3"/>
          <w:sz w:val="31"/>
          <w:szCs w:val="31"/>
        </w:rPr>
        <w:t>合做好职业病诊断与鉴定工作。妥善安置有职业禁忌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、职业</w:t>
      </w:r>
      <w:r>
        <w:rPr>
          <w:rFonts w:ascii="仿宋" w:hAnsi="仿宋" w:eastAsia="仿宋" w:cs="仿宋"/>
          <w:color w:val="35353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3"/>
          <w:sz w:val="31"/>
          <w:szCs w:val="31"/>
        </w:rPr>
        <w:t>相关健康损害和患有职业病的员工，保护其合法权益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。依法</w:t>
      </w:r>
      <w:r>
        <w:rPr>
          <w:rFonts w:ascii="仿宋" w:hAnsi="仿宋" w:eastAsia="仿宋" w:cs="仿宋"/>
          <w:color w:val="35353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3"/>
          <w:sz w:val="31"/>
          <w:szCs w:val="31"/>
        </w:rPr>
        <w:t>依规安排职业病病人进行治疗、康复和定期检查。对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从事接</w:t>
      </w:r>
    </w:p>
    <w:p>
      <w:pPr>
        <w:spacing w:before="1" w:line="220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9"/>
          <w:sz w:val="31"/>
          <w:szCs w:val="31"/>
        </w:rPr>
        <w:t>触职业病危害作业的劳动者，给予适当岗位津贴。</w:t>
      </w:r>
    </w:p>
    <w:p>
      <w:pPr>
        <w:spacing w:before="190" w:line="561" w:lineRule="exact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position w:val="18"/>
          <w:sz w:val="31"/>
          <w:szCs w:val="31"/>
        </w:rPr>
        <w:t xml:space="preserve">第二十四条  </w:t>
      </w:r>
      <w:r>
        <w:rPr>
          <w:rFonts w:ascii="仿宋" w:hAnsi="仿宋" w:eastAsia="仿宋" w:cs="仿宋"/>
          <w:color w:val="353535"/>
          <w:spacing w:val="12"/>
          <w:position w:val="18"/>
          <w:sz w:val="31"/>
          <w:szCs w:val="31"/>
        </w:rPr>
        <w:t>优先采用有利于防治职业病和保护劳动者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13"/>
          <w:sz w:val="31"/>
          <w:szCs w:val="31"/>
        </w:rPr>
        <w:t>健康的新技术、新工艺、新设备、新材料，逐步替代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职业病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26" w:h="16858"/>
          <w:pgMar w:top="1432" w:right="1788" w:bottom="1337" w:left="1596" w:header="0" w:footer="1058" w:gutter="0"/>
          <w:cols w:space="720" w:num="1"/>
        </w:sect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01" w:line="220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8"/>
          <w:sz w:val="31"/>
          <w:szCs w:val="31"/>
        </w:rPr>
        <w:t>危害严重的技术、工艺、设备、材料。</w:t>
      </w:r>
    </w:p>
    <w:p>
      <w:pPr>
        <w:spacing w:before="189" w:line="334" w:lineRule="auto"/>
        <w:ind w:left="8" w:right="144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sz w:val="31"/>
          <w:szCs w:val="31"/>
        </w:rPr>
        <w:t xml:space="preserve">第二十五条 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企业主要负责人、职业卫生管理人员接受</w:t>
      </w:r>
      <w:r>
        <w:rPr>
          <w:rFonts w:ascii="仿宋" w:hAnsi="仿宋" w:eastAsia="仿宋" w:cs="仿宋"/>
          <w:color w:val="353535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职业卫生培训。对劳动者进行上岗前的职业卫生培训和在岗</w:t>
      </w:r>
      <w:r>
        <w:rPr>
          <w:rFonts w:ascii="仿宋" w:hAnsi="仿宋" w:eastAsia="仿宋" w:cs="仿宋"/>
          <w:color w:val="353535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期间的定期职业卫生培训，普及职业卫生知识，增强职业病</w:t>
      </w:r>
    </w:p>
    <w:p>
      <w:pPr>
        <w:spacing w:before="1" w:line="221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3"/>
          <w:sz w:val="31"/>
          <w:szCs w:val="31"/>
        </w:rPr>
        <w:t>防范意识和能力。</w:t>
      </w:r>
    </w:p>
    <w:p>
      <w:pPr>
        <w:spacing w:before="185" w:line="227" w:lineRule="auto"/>
        <w:ind w:left="26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53535"/>
          <w:spacing w:val="7"/>
          <w:sz w:val="31"/>
          <w:szCs w:val="31"/>
        </w:rPr>
        <w:t>第四章  营造健康文化</w:t>
      </w:r>
    </w:p>
    <w:p>
      <w:pPr>
        <w:spacing w:before="178" w:line="333" w:lineRule="auto"/>
        <w:ind w:right="144" w:firstLine="64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sz w:val="31"/>
          <w:szCs w:val="31"/>
        </w:rPr>
        <w:t xml:space="preserve">第二十六条 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通过多种传播方式，广泛开展健康知识普</w:t>
      </w:r>
      <w:r>
        <w:rPr>
          <w:rFonts w:ascii="仿宋" w:hAnsi="仿宋" w:eastAsia="仿宋" w:cs="仿宋"/>
          <w:color w:val="353535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3"/>
          <w:sz w:val="31"/>
          <w:szCs w:val="31"/>
        </w:rPr>
        <w:t>及，倡导企业员工主动践行合理膳食、适量运动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、戒烟限酒</w:t>
      </w:r>
      <w:r>
        <w:rPr>
          <w:rFonts w:ascii="仿宋" w:hAnsi="仿宋" w:eastAsia="仿宋" w:cs="仿宋"/>
          <w:color w:val="35353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3"/>
          <w:sz w:val="31"/>
          <w:szCs w:val="31"/>
        </w:rPr>
        <w:t>等健康生活方式。积极传播健康先进理念和文化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，鼓励员工</w:t>
      </w:r>
    </w:p>
    <w:p>
      <w:pPr>
        <w:spacing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7"/>
          <w:sz w:val="31"/>
          <w:szCs w:val="31"/>
        </w:rPr>
        <w:t>率先树立健康形象，鼓励评选</w:t>
      </w:r>
      <w:r>
        <w:rPr>
          <w:rFonts w:ascii="仿宋" w:hAnsi="仿宋" w:eastAsia="仿宋" w:cs="仿宋"/>
          <w:color w:val="353535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7"/>
          <w:sz w:val="31"/>
          <w:szCs w:val="31"/>
        </w:rPr>
        <w:t>“健康达人”，并给</w:t>
      </w:r>
      <w:r>
        <w:rPr>
          <w:rFonts w:ascii="仿宋" w:hAnsi="仿宋" w:eastAsia="仿宋" w:cs="仿宋"/>
          <w:color w:val="353535"/>
          <w:spacing w:val="6"/>
          <w:sz w:val="31"/>
          <w:szCs w:val="31"/>
        </w:rPr>
        <w:t>予奖励。</w:t>
      </w:r>
    </w:p>
    <w:p>
      <w:pPr>
        <w:spacing w:before="190" w:line="560" w:lineRule="exact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position w:val="18"/>
          <w:sz w:val="31"/>
          <w:szCs w:val="31"/>
        </w:rPr>
        <w:t xml:space="preserve">第二十七条  </w:t>
      </w:r>
      <w:r>
        <w:rPr>
          <w:rFonts w:ascii="仿宋" w:hAnsi="仿宋" w:eastAsia="仿宋" w:cs="仿宋"/>
          <w:color w:val="353535"/>
          <w:spacing w:val="12"/>
          <w:position w:val="18"/>
          <w:sz w:val="31"/>
          <w:szCs w:val="31"/>
        </w:rPr>
        <w:t>定期组织开展传染病、慢性病和职业病防</w:t>
      </w:r>
    </w:p>
    <w:p>
      <w:pPr>
        <w:spacing w:line="221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8"/>
          <w:sz w:val="31"/>
          <w:szCs w:val="31"/>
        </w:rPr>
        <w:t>治及心理健康等内容的健康教育活动，提高员工健康素养。</w:t>
      </w:r>
    </w:p>
    <w:p>
      <w:pPr>
        <w:spacing w:before="185" w:line="565" w:lineRule="exact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position w:val="18"/>
          <w:sz w:val="31"/>
          <w:szCs w:val="31"/>
        </w:rPr>
        <w:t xml:space="preserve">第二十八条  </w:t>
      </w:r>
      <w:r>
        <w:rPr>
          <w:rFonts w:ascii="仿宋" w:hAnsi="仿宋" w:eastAsia="仿宋" w:cs="仿宋"/>
          <w:color w:val="353535"/>
          <w:spacing w:val="12"/>
          <w:position w:val="18"/>
          <w:sz w:val="31"/>
          <w:szCs w:val="31"/>
        </w:rPr>
        <w:t>定期对食堂管理和从业人员开展营养、平</w:t>
      </w:r>
    </w:p>
    <w:p>
      <w:pPr>
        <w:spacing w:before="1" w:line="221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8"/>
          <w:sz w:val="31"/>
          <w:szCs w:val="31"/>
        </w:rPr>
        <w:t>衡膳食和食品安全相关培训。</w:t>
      </w:r>
    </w:p>
    <w:p>
      <w:pPr>
        <w:spacing w:before="186" w:line="334" w:lineRule="auto"/>
        <w:ind w:left="8" w:right="144" w:firstLine="63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sz w:val="31"/>
          <w:szCs w:val="31"/>
        </w:rPr>
        <w:t xml:space="preserve">第二十九条 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关爱员工身心健康，构建和谐、平等、信</w:t>
      </w:r>
      <w:r>
        <w:rPr>
          <w:rFonts w:ascii="仿宋" w:hAnsi="仿宋" w:eastAsia="仿宋" w:cs="仿宋"/>
          <w:color w:val="353535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12"/>
          <w:sz w:val="31"/>
          <w:szCs w:val="31"/>
        </w:rPr>
        <w:t>任、宽容的人文环境。采取积极有效措施预防和制止工作场</w:t>
      </w:r>
    </w:p>
    <w:p>
      <w:pPr>
        <w:spacing w:before="1" w:line="218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8"/>
          <w:sz w:val="31"/>
          <w:szCs w:val="31"/>
        </w:rPr>
        <w:t>所暴力、歧视和性骚扰等。</w:t>
      </w:r>
    </w:p>
    <w:p>
      <w:pPr>
        <w:spacing w:before="191" w:line="560" w:lineRule="exact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53535"/>
          <w:spacing w:val="12"/>
          <w:position w:val="18"/>
          <w:sz w:val="31"/>
          <w:szCs w:val="31"/>
        </w:rPr>
        <w:t xml:space="preserve">第三十条  </w:t>
      </w:r>
      <w:r>
        <w:rPr>
          <w:rFonts w:ascii="仿宋" w:hAnsi="仿宋" w:eastAsia="仿宋" w:cs="仿宋"/>
          <w:color w:val="353535"/>
          <w:spacing w:val="12"/>
          <w:position w:val="18"/>
          <w:sz w:val="31"/>
          <w:szCs w:val="31"/>
        </w:rPr>
        <w:t>切实履行社会责任，积极参与无偿献血等社</w:t>
      </w:r>
    </w:p>
    <w:p>
      <w:pPr>
        <w:spacing w:before="2" w:line="223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5"/>
          <w:sz w:val="31"/>
          <w:szCs w:val="31"/>
        </w:rPr>
        <w:t>会公益活动。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26" w:h="16858"/>
          <w:pgMar w:top="1432" w:right="1788" w:bottom="1423" w:left="1597" w:header="0" w:footer="1144" w:gutter="0"/>
          <w:cols w:space="720" w:num="1"/>
        </w:sectPr>
      </w:pPr>
    </w:p>
    <w:p>
      <w:pPr>
        <w:spacing w:line="434" w:lineRule="auto"/>
        <w:rPr>
          <w:rFonts w:ascii="Arial"/>
          <w:sz w:val="21"/>
        </w:rPr>
      </w:pPr>
    </w:p>
    <w:p>
      <w:pPr>
        <w:spacing w:before="91" w:line="225" w:lineRule="auto"/>
        <w:ind w:left="1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color w:val="353535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color w:val="353535"/>
          <w:spacing w:val="-63"/>
          <w:sz w:val="28"/>
          <w:szCs w:val="28"/>
        </w:rPr>
        <w:t xml:space="preserve"> </w:t>
      </w:r>
      <w:r>
        <w:rPr>
          <w:rFonts w:ascii="黑体" w:hAnsi="黑体" w:eastAsia="黑体" w:cs="黑体"/>
          <w:color w:val="353535"/>
          <w:spacing w:val="-9"/>
          <w:sz w:val="28"/>
          <w:szCs w:val="28"/>
        </w:rPr>
        <w:t>2</w:t>
      </w:r>
    </w:p>
    <w:p>
      <w:pPr>
        <w:pStyle w:val="2"/>
        <w:spacing w:before="172" w:line="492" w:lineRule="exact"/>
        <w:ind w:left="1140"/>
        <w:rPr>
          <w:sz w:val="35"/>
          <w:szCs w:val="35"/>
        </w:rPr>
      </w:pPr>
      <w:r>
        <w:rPr>
          <w:b/>
          <w:bCs/>
          <w:color w:val="353535"/>
          <w:spacing w:val="5"/>
          <w:position w:val="2"/>
          <w:sz w:val="35"/>
          <w:szCs w:val="35"/>
        </w:rPr>
        <w:t>陕西省省级健康企业示范建设评估指标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1" w:line="357" w:lineRule="auto"/>
        <w:ind w:right="148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10"/>
          <w:sz w:val="31"/>
          <w:szCs w:val="31"/>
        </w:rPr>
        <w:t>健康企业示范建设评估指标体系，包括基本</w:t>
      </w:r>
      <w:r>
        <w:rPr>
          <w:rFonts w:ascii="仿宋" w:hAnsi="仿宋" w:eastAsia="仿宋" w:cs="仿宋"/>
          <w:color w:val="353535"/>
          <w:spacing w:val="9"/>
          <w:sz w:val="31"/>
          <w:szCs w:val="31"/>
        </w:rPr>
        <w:t>条件和具体</w:t>
      </w:r>
      <w:r>
        <w:rPr>
          <w:rFonts w:ascii="仿宋" w:hAnsi="仿宋" w:eastAsia="仿宋" w:cs="仿宋"/>
          <w:color w:val="35353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9"/>
          <w:sz w:val="31"/>
          <w:szCs w:val="31"/>
        </w:rPr>
        <w:t>指标两部分。基本条件为一票否决项，具体指标包括企业通</w:t>
      </w:r>
      <w:r>
        <w:rPr>
          <w:rFonts w:ascii="仿宋" w:hAnsi="仿宋" w:eastAsia="仿宋" w:cs="仿宋"/>
          <w:color w:val="353535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6"/>
          <w:sz w:val="31"/>
          <w:szCs w:val="31"/>
        </w:rPr>
        <w:t>用指标和存在职业病危害因素企业特有指标（标注为“*”号</w:t>
      </w:r>
    </w:p>
    <w:p>
      <w:pPr>
        <w:spacing w:line="220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5"/>
          <w:sz w:val="31"/>
          <w:szCs w:val="31"/>
        </w:rPr>
        <w:t>项</w:t>
      </w:r>
      <w:r>
        <w:rPr>
          <w:rFonts w:ascii="仿宋" w:hAnsi="仿宋" w:eastAsia="仿宋" w:cs="仿宋"/>
          <w:color w:val="353535"/>
          <w:spacing w:val="19"/>
          <w:sz w:val="31"/>
          <w:szCs w:val="31"/>
        </w:rPr>
        <w:t>），</w:t>
      </w:r>
      <w:r>
        <w:rPr>
          <w:rFonts w:ascii="仿宋" w:hAnsi="仿宋" w:eastAsia="仿宋" w:cs="仿宋"/>
          <w:color w:val="353535"/>
          <w:spacing w:val="5"/>
          <w:sz w:val="31"/>
          <w:szCs w:val="31"/>
        </w:rPr>
        <w:t>评估采用千分制。</w:t>
      </w:r>
    </w:p>
    <w:p>
      <w:pPr>
        <w:spacing w:before="229" w:line="228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一、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基本条件</w:t>
      </w:r>
    </w:p>
    <w:p>
      <w:pPr>
        <w:spacing w:before="219" w:line="222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8"/>
          <w:sz w:val="31"/>
          <w:szCs w:val="31"/>
        </w:rPr>
        <w:t>1.企业主要负责人书面承诺组织开展健康企业建设。</w:t>
      </w:r>
    </w:p>
    <w:p>
      <w:pPr>
        <w:spacing w:before="226" w:line="600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9"/>
          <w:position w:val="21"/>
          <w:sz w:val="31"/>
          <w:szCs w:val="31"/>
        </w:rPr>
        <w:t>2.近</w:t>
      </w:r>
      <w:r>
        <w:rPr>
          <w:rFonts w:ascii="仿宋" w:hAnsi="仿宋" w:eastAsia="仿宋" w:cs="仿宋"/>
          <w:color w:val="353535"/>
          <w:spacing w:val="-29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9"/>
          <w:position w:val="21"/>
          <w:sz w:val="31"/>
          <w:szCs w:val="31"/>
        </w:rPr>
        <w:t>3</w:t>
      </w:r>
      <w:r>
        <w:rPr>
          <w:rFonts w:ascii="仿宋" w:hAnsi="仿宋" w:eastAsia="仿宋" w:cs="仿宋"/>
          <w:color w:val="353535"/>
          <w:spacing w:val="-56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9"/>
          <w:position w:val="21"/>
          <w:sz w:val="31"/>
          <w:szCs w:val="31"/>
        </w:rPr>
        <w:t>年内未发生因防控措施不力导致的甲、乙类传染</w:t>
      </w:r>
    </w:p>
    <w:p>
      <w:pPr>
        <w:spacing w:before="1" w:line="220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8"/>
          <w:sz w:val="31"/>
          <w:szCs w:val="31"/>
        </w:rPr>
        <w:t>病爆发流行和群体性食源性疾病等事故。</w:t>
      </w:r>
    </w:p>
    <w:p>
      <w:pPr>
        <w:spacing w:before="231" w:line="222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3"/>
          <w:sz w:val="31"/>
          <w:szCs w:val="31"/>
        </w:rPr>
        <w:t>3.近</w:t>
      </w:r>
      <w:r>
        <w:rPr>
          <w:rFonts w:ascii="仿宋" w:hAnsi="仿宋" w:eastAsia="仿宋" w:cs="仿宋"/>
          <w:color w:val="353535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3"/>
          <w:sz w:val="31"/>
          <w:szCs w:val="31"/>
        </w:rPr>
        <w:t>3</w:t>
      </w:r>
      <w:r>
        <w:rPr>
          <w:rFonts w:ascii="仿宋" w:hAnsi="仿宋" w:eastAsia="仿宋" w:cs="仿宋"/>
          <w:color w:val="353535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3"/>
          <w:sz w:val="31"/>
          <w:szCs w:val="31"/>
        </w:rPr>
        <w:t>年内未发生重大职业病危害事故。</w:t>
      </w:r>
    </w:p>
    <w:p>
      <w:pPr>
        <w:spacing w:before="227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53535"/>
          <w:spacing w:val="6"/>
          <w:sz w:val="31"/>
          <w:szCs w:val="31"/>
        </w:rPr>
        <w:t>4.近</w:t>
      </w:r>
      <w:r>
        <w:rPr>
          <w:rFonts w:ascii="仿宋" w:hAnsi="仿宋" w:eastAsia="仿宋" w:cs="仿宋"/>
          <w:color w:val="353535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6"/>
          <w:sz w:val="31"/>
          <w:szCs w:val="31"/>
        </w:rPr>
        <w:t>3</w:t>
      </w:r>
      <w:r>
        <w:rPr>
          <w:rFonts w:ascii="仿宋" w:hAnsi="仿宋" w:eastAsia="仿宋" w:cs="仿宋"/>
          <w:color w:val="353535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53535"/>
          <w:spacing w:val="6"/>
          <w:sz w:val="31"/>
          <w:szCs w:val="31"/>
        </w:rPr>
        <w:t>年内未发生企业过失造成的重大突发环境事</w:t>
      </w:r>
      <w:r>
        <w:rPr>
          <w:rFonts w:ascii="仿宋" w:hAnsi="仿宋" w:eastAsia="仿宋" w:cs="仿宋"/>
          <w:color w:val="353535"/>
          <w:spacing w:val="5"/>
          <w:sz w:val="31"/>
          <w:szCs w:val="31"/>
        </w:rPr>
        <w:t>件。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2" w:line="600" w:lineRule="exact"/>
        <w:ind w:left="4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color w:val="353535"/>
          <w:spacing w:val="3"/>
          <w:position w:val="24"/>
          <w:sz w:val="28"/>
          <w:szCs w:val="28"/>
        </w:rPr>
        <w:t>注：</w:t>
      </w:r>
      <w:r>
        <w:rPr>
          <w:rFonts w:ascii="仿宋" w:hAnsi="仿宋" w:eastAsia="仿宋" w:cs="仿宋"/>
          <w:color w:val="353535"/>
          <w:spacing w:val="3"/>
          <w:position w:val="24"/>
          <w:sz w:val="28"/>
          <w:szCs w:val="28"/>
        </w:rPr>
        <w:t>基本条件有任一不符合项，则不具备健康企业建设示范单位</w:t>
      </w:r>
    </w:p>
    <w:p>
      <w:pPr>
        <w:spacing w:before="1" w:line="217" w:lineRule="auto"/>
        <w:ind w:left="11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53535"/>
          <w:spacing w:val="-18"/>
          <w:sz w:val="28"/>
          <w:szCs w:val="28"/>
        </w:rPr>
        <w:t>申报条件。</w:t>
      </w:r>
    </w:p>
    <w:p>
      <w:pPr>
        <w:spacing w:line="217" w:lineRule="auto"/>
        <w:rPr>
          <w:rFonts w:ascii="仿宋" w:hAnsi="仿宋" w:eastAsia="仿宋" w:cs="仿宋"/>
          <w:sz w:val="28"/>
          <w:szCs w:val="28"/>
        </w:rPr>
        <w:sectPr>
          <w:footerReference r:id="rId10" w:type="default"/>
          <w:pgSz w:w="11926" w:h="16858"/>
          <w:pgMar w:top="1432" w:right="1788" w:bottom="1337" w:left="1601" w:header="0" w:footer="1058" w:gutter="0"/>
          <w:cols w:space="720" w:num="1"/>
        </w:sectPr>
      </w:pPr>
    </w:p>
    <w:p>
      <w:pPr>
        <w:spacing w:line="392" w:lineRule="auto"/>
        <w:rPr>
          <w:rFonts w:ascii="Arial"/>
          <w:sz w:val="21"/>
        </w:rPr>
      </w:pPr>
    </w:p>
    <w:p>
      <w:pPr>
        <w:spacing w:before="101" w:line="228" w:lineRule="auto"/>
        <w:ind w:left="7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二、具体指标</w:t>
      </w:r>
    </w:p>
    <w:p>
      <w:pPr>
        <w:spacing w:line="102" w:lineRule="auto"/>
        <w:rPr>
          <w:rFonts w:ascii="Arial"/>
          <w:sz w:val="2"/>
        </w:rPr>
      </w:pPr>
    </w:p>
    <w:tbl>
      <w:tblPr>
        <w:tblStyle w:val="6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405"/>
        <w:gridCol w:w="4464"/>
        <w:gridCol w:w="826"/>
        <w:gridCol w:w="1257"/>
        <w:gridCol w:w="8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29" w:type="dxa"/>
            <w:shd w:val="clear" w:color="auto" w:fill="F3F3F3"/>
            <w:vAlign w:val="top"/>
          </w:tcPr>
          <w:p>
            <w:pPr>
              <w:spacing w:before="74" w:line="343" w:lineRule="exact"/>
              <w:ind w:left="17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353535"/>
                <w:spacing w:val="3"/>
                <w:position w:val="7"/>
                <w:sz w:val="23"/>
                <w:szCs w:val="23"/>
              </w:rPr>
              <w:t>一级</w:t>
            </w:r>
          </w:p>
          <w:p>
            <w:pPr>
              <w:spacing w:line="221" w:lineRule="auto"/>
              <w:ind w:left="1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353535"/>
                <w:spacing w:val="5"/>
                <w:sz w:val="23"/>
                <w:szCs w:val="23"/>
              </w:rPr>
              <w:t>指标</w:t>
            </w:r>
          </w:p>
        </w:tc>
        <w:tc>
          <w:tcPr>
            <w:tcW w:w="1405" w:type="dxa"/>
            <w:shd w:val="clear" w:color="auto" w:fill="F3F3F3"/>
            <w:vAlign w:val="top"/>
          </w:tcPr>
          <w:p>
            <w:pPr>
              <w:spacing w:before="74" w:line="343" w:lineRule="exact"/>
              <w:ind w:left="4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353535"/>
                <w:spacing w:val="3"/>
                <w:position w:val="7"/>
                <w:sz w:val="23"/>
                <w:szCs w:val="23"/>
              </w:rPr>
              <w:t>二级</w:t>
            </w:r>
          </w:p>
          <w:p>
            <w:pPr>
              <w:spacing w:line="221" w:lineRule="auto"/>
              <w:ind w:left="45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353535"/>
                <w:spacing w:val="5"/>
                <w:sz w:val="23"/>
                <w:szCs w:val="23"/>
              </w:rPr>
              <w:t>指标</w:t>
            </w:r>
          </w:p>
        </w:tc>
        <w:tc>
          <w:tcPr>
            <w:tcW w:w="4464" w:type="dxa"/>
            <w:shd w:val="clear" w:color="auto" w:fill="F3F3F3"/>
            <w:vAlign w:val="top"/>
          </w:tcPr>
          <w:p>
            <w:pPr>
              <w:spacing w:before="245" w:line="229" w:lineRule="auto"/>
              <w:ind w:left="175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353535"/>
                <w:spacing w:val="6"/>
                <w:sz w:val="23"/>
                <w:szCs w:val="23"/>
              </w:rPr>
              <w:t>三级指标</w:t>
            </w:r>
          </w:p>
        </w:tc>
        <w:tc>
          <w:tcPr>
            <w:tcW w:w="826" w:type="dxa"/>
            <w:shd w:val="clear" w:color="auto" w:fill="F3F3F3"/>
            <w:vAlign w:val="top"/>
          </w:tcPr>
          <w:p>
            <w:pPr>
              <w:spacing w:before="245" w:line="230" w:lineRule="auto"/>
              <w:ind w:left="1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353535"/>
                <w:spacing w:val="2"/>
                <w:sz w:val="23"/>
                <w:szCs w:val="23"/>
              </w:rPr>
              <w:t>分值</w:t>
            </w:r>
          </w:p>
        </w:tc>
        <w:tc>
          <w:tcPr>
            <w:tcW w:w="1257" w:type="dxa"/>
            <w:shd w:val="clear" w:color="auto" w:fill="F3F3F3"/>
            <w:vAlign w:val="top"/>
          </w:tcPr>
          <w:p>
            <w:pPr>
              <w:spacing w:before="74" w:line="343" w:lineRule="exact"/>
              <w:ind w:left="39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353535"/>
                <w:spacing w:val="5"/>
                <w:position w:val="7"/>
                <w:sz w:val="23"/>
                <w:szCs w:val="23"/>
              </w:rPr>
              <w:t>评估</w:t>
            </w:r>
          </w:p>
          <w:p>
            <w:pPr>
              <w:spacing w:line="221" w:lineRule="auto"/>
              <w:ind w:left="40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353535"/>
                <w:spacing w:val="2"/>
                <w:sz w:val="23"/>
                <w:szCs w:val="23"/>
              </w:rPr>
              <w:t>方式</w:t>
            </w:r>
          </w:p>
        </w:tc>
        <w:tc>
          <w:tcPr>
            <w:tcW w:w="871" w:type="dxa"/>
            <w:shd w:val="clear" w:color="auto" w:fill="F3F3F3"/>
            <w:vAlign w:val="top"/>
          </w:tcPr>
          <w:p>
            <w:pPr>
              <w:spacing w:before="245" w:line="230" w:lineRule="auto"/>
              <w:ind w:left="20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353535"/>
                <w:spacing w:val="4"/>
                <w:sz w:val="23"/>
                <w:szCs w:val="23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133" w:right="119" w:firstLine="41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b/>
                <w:bCs/>
                <w:color w:val="353535"/>
                <w:spacing w:val="1"/>
                <w:sz w:val="23"/>
                <w:szCs w:val="23"/>
              </w:rPr>
              <w:t>管理</w:t>
            </w:r>
            <w:r>
              <w:rPr>
                <w:rFonts w:ascii="黑体" w:hAnsi="黑体" w:eastAsia="黑体" w:cs="黑体"/>
                <w:color w:val="353535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353535"/>
                <w:spacing w:val="22"/>
                <w:sz w:val="23"/>
                <w:szCs w:val="23"/>
              </w:rPr>
              <w:t>制度</w:t>
            </w:r>
            <w:r>
              <w:rPr>
                <w:rFonts w:ascii="黑体" w:hAnsi="黑体" w:eastAsia="黑体" w:cs="黑体"/>
                <w:color w:val="353535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353535"/>
                <w:spacing w:val="-6"/>
                <w:sz w:val="23"/>
                <w:szCs w:val="23"/>
              </w:rPr>
              <w:t>（200</w:t>
            </w:r>
            <w:r>
              <w:rPr>
                <w:rFonts w:ascii="黑体" w:hAnsi="黑体" w:eastAsia="黑体" w:cs="黑体"/>
                <w:color w:val="353535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353535"/>
                <w:spacing w:val="7"/>
                <w:sz w:val="23"/>
                <w:szCs w:val="23"/>
              </w:rPr>
              <w:t>分）</w:t>
            </w:r>
          </w:p>
        </w:tc>
        <w:tc>
          <w:tcPr>
            <w:tcW w:w="1405" w:type="dxa"/>
            <w:vMerge w:val="restart"/>
            <w:tcBorders>
              <w:bottom w:val="nil"/>
            </w:tcBorders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3" w:lineRule="auto"/>
              <w:ind w:left="262" w:right="270" w:firstLine="18"/>
            </w:pPr>
            <w:r>
              <w:rPr>
                <w:b/>
                <w:bCs/>
                <w:color w:val="353535"/>
                <w:spacing w:val="6"/>
              </w:rPr>
              <w:t>组织保障</w:t>
            </w:r>
            <w:r>
              <w:rPr>
                <w:color w:val="353535"/>
              </w:rPr>
              <w:t xml:space="preserve"> </w:t>
            </w:r>
            <w:r>
              <w:rPr>
                <w:b/>
                <w:bCs/>
                <w:color w:val="353535"/>
                <w:spacing w:val="-4"/>
              </w:rPr>
              <w:t>（40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b/>
                <w:bCs/>
                <w:color w:val="353535"/>
                <w:spacing w:val="-4"/>
              </w:rPr>
              <w:t>分）</w:t>
            </w:r>
          </w:p>
        </w:tc>
        <w:tc>
          <w:tcPr>
            <w:tcW w:w="4464" w:type="dxa"/>
            <w:vAlign w:val="top"/>
          </w:tcPr>
          <w:p>
            <w:pPr>
              <w:pStyle w:val="7"/>
              <w:spacing w:before="99" w:line="270" w:lineRule="auto"/>
              <w:ind w:left="434" w:right="95" w:hanging="314"/>
            </w:pPr>
            <w:r>
              <w:rPr>
                <w:color w:val="353535"/>
                <w:spacing w:val="6"/>
              </w:rPr>
              <w:t>1. 成立健康企业建设工作领导小组，由主要领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6"/>
              </w:rPr>
              <w:t>导担任负责人。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270" w:line="228" w:lineRule="auto"/>
              <w:ind w:left="183"/>
            </w:pPr>
            <w:r>
              <w:rPr>
                <w:color w:val="353535"/>
                <w:spacing w:val="-1"/>
              </w:rPr>
              <w:t>20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1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270" w:line="228" w:lineRule="auto"/>
              <w:ind w:left="223"/>
            </w:pPr>
            <w:r>
              <w:rPr>
                <w:color w:val="353535"/>
                <w:spacing w:val="5"/>
              </w:rPr>
              <w:t>资料审查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271" w:line="228" w:lineRule="auto"/>
              <w:ind w:left="107"/>
            </w:pPr>
            <w:r>
              <w:rPr>
                <w:color w:val="353535"/>
                <w:spacing w:val="6"/>
              </w:rPr>
              <w:t>2.</w:t>
            </w:r>
            <w:r>
              <w:rPr>
                <w:color w:val="353535"/>
                <w:spacing w:val="48"/>
              </w:rPr>
              <w:t xml:space="preserve"> </w:t>
            </w:r>
            <w:r>
              <w:rPr>
                <w:color w:val="353535"/>
                <w:spacing w:val="6"/>
              </w:rPr>
              <w:t>明确健康企业建设管理部门及职责。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271" w:line="228" w:lineRule="auto"/>
              <w:ind w:left="183"/>
            </w:pPr>
            <w:r>
              <w:rPr>
                <w:color w:val="353535"/>
                <w:spacing w:val="-1"/>
              </w:rPr>
              <w:t>20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1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01" w:line="269" w:lineRule="auto"/>
              <w:ind w:left="216" w:right="197" w:firstLine="7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7"/>
              </w:rPr>
              <w:t>现场勘察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>
            <w:pPr>
              <w:pStyle w:val="7"/>
              <w:spacing w:before="101" w:line="269" w:lineRule="auto"/>
              <w:ind w:left="262" w:right="270" w:firstLine="17"/>
            </w:pPr>
            <w:r>
              <w:rPr>
                <w:b/>
                <w:bCs/>
                <w:color w:val="353535"/>
                <w:spacing w:val="6"/>
              </w:rPr>
              <w:t>人员保障</w:t>
            </w:r>
            <w:r>
              <w:rPr>
                <w:color w:val="353535"/>
              </w:rPr>
              <w:t xml:space="preserve"> </w:t>
            </w:r>
            <w:r>
              <w:rPr>
                <w:b/>
                <w:bCs/>
                <w:color w:val="353535"/>
                <w:spacing w:val="-4"/>
              </w:rPr>
              <w:t>（20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b/>
                <w:bCs/>
                <w:color w:val="353535"/>
                <w:spacing w:val="-4"/>
              </w:rPr>
              <w:t>分）</w:t>
            </w:r>
          </w:p>
        </w:tc>
        <w:tc>
          <w:tcPr>
            <w:tcW w:w="4464" w:type="dxa"/>
            <w:vAlign w:val="top"/>
          </w:tcPr>
          <w:p>
            <w:pPr>
              <w:pStyle w:val="7"/>
              <w:spacing w:before="272" w:line="228" w:lineRule="auto"/>
              <w:ind w:left="108"/>
            </w:pPr>
            <w:r>
              <w:rPr>
                <w:color w:val="353535"/>
                <w:spacing w:val="7"/>
              </w:rPr>
              <w:t>3. 配备健康企业建设专/兼职管理人员。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273" w:line="228" w:lineRule="auto"/>
              <w:ind w:left="183"/>
            </w:pPr>
            <w:r>
              <w:rPr>
                <w:color w:val="353535"/>
                <w:spacing w:val="-1"/>
              </w:rPr>
              <w:t>20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1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273" w:line="228" w:lineRule="auto"/>
              <w:ind w:left="223"/>
            </w:pPr>
            <w:r>
              <w:rPr>
                <w:color w:val="353535"/>
                <w:spacing w:val="5"/>
              </w:rPr>
              <w:t>资料审查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4" w:lineRule="auto"/>
              <w:ind w:left="262" w:right="270" w:firstLine="17"/>
            </w:pPr>
            <w:r>
              <w:rPr>
                <w:b/>
                <w:bCs/>
                <w:color w:val="353535"/>
                <w:spacing w:val="6"/>
              </w:rPr>
              <w:t>制度保障</w:t>
            </w:r>
            <w:r>
              <w:rPr>
                <w:color w:val="353535"/>
                <w:spacing w:val="1"/>
              </w:rPr>
              <w:t xml:space="preserve"> </w:t>
            </w:r>
            <w:r>
              <w:rPr>
                <w:b/>
                <w:bCs/>
                <w:color w:val="353535"/>
                <w:spacing w:val="-4"/>
              </w:rPr>
              <w:t>（60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b/>
                <w:bCs/>
                <w:color w:val="353535"/>
                <w:spacing w:val="-4"/>
              </w:rPr>
              <w:t>分）</w:t>
            </w:r>
          </w:p>
        </w:tc>
        <w:tc>
          <w:tcPr>
            <w:tcW w:w="4464" w:type="dxa"/>
            <w:vAlign w:val="top"/>
          </w:tcPr>
          <w:p>
            <w:pPr>
              <w:pStyle w:val="7"/>
              <w:spacing w:before="101" w:line="269" w:lineRule="auto"/>
              <w:ind w:left="430" w:right="96" w:hanging="327"/>
            </w:pPr>
            <w:r>
              <w:rPr>
                <w:color w:val="353535"/>
                <w:spacing w:val="4"/>
              </w:rPr>
              <w:t>4. 研究分析企业健康主要问题和影响因素，</w:t>
            </w:r>
            <w:r>
              <w:rPr>
                <w:color w:val="353535"/>
                <w:spacing w:val="-40"/>
              </w:rPr>
              <w:t xml:space="preserve"> </w:t>
            </w:r>
            <w:r>
              <w:rPr>
                <w:color w:val="353535"/>
                <w:spacing w:val="4"/>
              </w:rPr>
              <w:t>制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8"/>
              </w:rPr>
              <w:t>订健康企业建设工作计划及实施方案。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274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274" w:line="228" w:lineRule="auto"/>
              <w:ind w:left="223"/>
            </w:pPr>
            <w:r>
              <w:rPr>
                <w:color w:val="353535"/>
                <w:spacing w:val="5"/>
              </w:rPr>
              <w:t>资料审查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203" w:line="228" w:lineRule="auto"/>
              <w:ind w:left="108"/>
            </w:pPr>
            <w:r>
              <w:rPr>
                <w:color w:val="353535"/>
                <w:spacing w:val="8"/>
              </w:rPr>
              <w:t>5. 建立、完善与劳动者健康相关的各项制度。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204" w:line="228" w:lineRule="auto"/>
              <w:ind w:left="185"/>
            </w:pPr>
            <w:r>
              <w:rPr>
                <w:color w:val="353535"/>
                <w:spacing w:val="-2"/>
              </w:rPr>
              <w:t>30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2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204" w:line="228" w:lineRule="auto"/>
              <w:ind w:left="223"/>
            </w:pPr>
            <w:r>
              <w:rPr>
                <w:color w:val="353535"/>
                <w:spacing w:val="5"/>
              </w:rPr>
              <w:t>资料审查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06" w:line="284" w:lineRule="auto"/>
              <w:ind w:left="429" w:right="94" w:hanging="323"/>
            </w:pPr>
            <w:r>
              <w:rPr>
                <w:color w:val="353535"/>
                <w:spacing w:val="6"/>
              </w:rPr>
              <w:t>6. 落实企业民主协商制度，建立全体员工共同</w:t>
            </w:r>
            <w:r>
              <w:rPr>
                <w:color w:val="353535"/>
                <w:spacing w:val="14"/>
              </w:rPr>
              <w:t xml:space="preserve"> </w:t>
            </w:r>
            <w:r>
              <w:rPr>
                <w:color w:val="353535"/>
                <w:spacing w:val="6"/>
              </w:rPr>
              <w:t>参与健康企业建设的协商协调机制，构建和</w:t>
            </w:r>
            <w:r>
              <w:rPr>
                <w:color w:val="353535"/>
                <w:spacing w:val="8"/>
              </w:rPr>
              <w:t xml:space="preserve"> </w:t>
            </w:r>
            <w:r>
              <w:rPr>
                <w:color w:val="353535"/>
                <w:spacing w:val="6"/>
              </w:rPr>
              <w:t>谐劳动关系。</w:t>
            </w:r>
          </w:p>
        </w:tc>
        <w:tc>
          <w:tcPr>
            <w:tcW w:w="826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274" w:line="274" w:lineRule="auto"/>
              <w:ind w:left="421" w:right="197" w:hanging="198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>
            <w:pPr>
              <w:pStyle w:val="7"/>
              <w:spacing w:before="103" w:line="268" w:lineRule="auto"/>
              <w:ind w:left="322" w:right="208" w:hanging="42"/>
            </w:pPr>
            <w:r>
              <w:rPr>
                <w:b/>
                <w:bCs/>
                <w:color w:val="353535"/>
                <w:spacing w:val="6"/>
              </w:rPr>
              <w:t>经费保障</w:t>
            </w:r>
            <w:r>
              <w:rPr>
                <w:color w:val="353535"/>
              </w:rPr>
              <w:t xml:space="preserve"> </w:t>
            </w:r>
            <w:r>
              <w:rPr>
                <w:b/>
                <w:bCs/>
                <w:color w:val="353535"/>
                <w:spacing w:val="-4"/>
              </w:rPr>
              <w:t>（20</w:t>
            </w:r>
            <w:r>
              <w:rPr>
                <w:color w:val="353535"/>
                <w:spacing w:val="-32"/>
              </w:rPr>
              <w:t xml:space="preserve"> </w:t>
            </w:r>
            <w:r>
              <w:rPr>
                <w:b/>
                <w:bCs/>
                <w:color w:val="353535"/>
                <w:spacing w:val="-4"/>
              </w:rPr>
              <w:t>分）</w:t>
            </w:r>
          </w:p>
        </w:tc>
        <w:tc>
          <w:tcPr>
            <w:tcW w:w="4464" w:type="dxa"/>
            <w:vAlign w:val="top"/>
          </w:tcPr>
          <w:p>
            <w:pPr>
              <w:pStyle w:val="7"/>
              <w:spacing w:before="103" w:line="268" w:lineRule="auto"/>
              <w:ind w:left="429" w:right="254" w:hanging="320"/>
            </w:pPr>
            <w:r>
              <w:rPr>
                <w:color w:val="353535"/>
                <w:spacing w:val="8"/>
              </w:rPr>
              <w:t>7. 设立健康企业建设专项工作经费，专款专</w:t>
            </w:r>
            <w:r>
              <w:rPr>
                <w:color w:val="353535"/>
                <w:spacing w:val="16"/>
              </w:rPr>
              <w:t xml:space="preserve"> </w:t>
            </w:r>
            <w:r>
              <w:rPr>
                <w:color w:val="353535"/>
                <w:spacing w:val="-7"/>
              </w:rPr>
              <w:t>用。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277" w:line="228" w:lineRule="auto"/>
              <w:ind w:left="183"/>
            </w:pPr>
            <w:r>
              <w:rPr>
                <w:color w:val="353535"/>
                <w:spacing w:val="-1"/>
              </w:rPr>
              <w:t>20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1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277" w:line="228" w:lineRule="auto"/>
              <w:ind w:left="223"/>
            </w:pPr>
            <w:r>
              <w:rPr>
                <w:color w:val="353535"/>
                <w:spacing w:val="5"/>
              </w:rPr>
              <w:t>资料审查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30" w:lineRule="auto"/>
              <w:ind w:left="382"/>
            </w:pPr>
            <w:r>
              <w:rPr>
                <w:b/>
                <w:bCs/>
                <w:color w:val="353535"/>
                <w:spacing w:val="5"/>
              </w:rPr>
              <w:t>合同及</w:t>
            </w:r>
          </w:p>
          <w:p>
            <w:pPr>
              <w:pStyle w:val="7"/>
              <w:spacing w:before="95" w:line="274" w:lineRule="auto"/>
              <w:ind w:left="489" w:right="102" w:hanging="382"/>
            </w:pPr>
            <w:r>
              <w:rPr>
                <w:b/>
                <w:bCs/>
                <w:color w:val="353535"/>
                <w:spacing w:val="-5"/>
              </w:rPr>
              <w:t>参保情况（40</w:t>
            </w:r>
            <w:r>
              <w:rPr>
                <w:color w:val="353535"/>
              </w:rPr>
              <w:t xml:space="preserve"> </w:t>
            </w:r>
            <w:r>
              <w:rPr>
                <w:b/>
                <w:bCs/>
                <w:color w:val="353535"/>
                <w:spacing w:val="-3"/>
              </w:rPr>
              <w:t>分）</w:t>
            </w:r>
          </w:p>
        </w:tc>
        <w:tc>
          <w:tcPr>
            <w:tcW w:w="4464" w:type="dxa"/>
            <w:vAlign w:val="top"/>
          </w:tcPr>
          <w:p>
            <w:pPr>
              <w:pStyle w:val="7"/>
              <w:spacing w:before="105" w:line="267" w:lineRule="auto"/>
              <w:ind w:left="105"/>
              <w:jc w:val="right"/>
            </w:pPr>
            <w:r>
              <w:rPr>
                <w:color w:val="353535"/>
                <w:spacing w:val="5"/>
              </w:rPr>
              <w:t>8. 依法与劳动者签订劳动合同（涉及职业病危</w:t>
            </w:r>
            <w:r>
              <w:rPr>
                <w:color w:val="353535"/>
              </w:rPr>
              <w:t xml:space="preserve">  </w:t>
            </w:r>
            <w:r>
              <w:rPr>
                <w:color w:val="353535"/>
                <w:spacing w:val="1"/>
              </w:rPr>
              <w:t>害企业应签订劳动安全卫生专项集体合同）。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278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278" w:line="228" w:lineRule="auto"/>
              <w:ind w:left="223"/>
            </w:pPr>
            <w:r>
              <w:rPr>
                <w:color w:val="353535"/>
                <w:spacing w:val="5"/>
              </w:rPr>
              <w:t>资料审查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54" w:line="228" w:lineRule="auto"/>
              <w:ind w:left="105"/>
            </w:pPr>
            <w:r>
              <w:rPr>
                <w:color w:val="353535"/>
                <w:spacing w:val="8"/>
              </w:rPr>
              <w:t>9. 按时、足额缴纳工伤保险保费。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155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55" w:line="228" w:lineRule="auto"/>
              <w:ind w:left="223"/>
            </w:pPr>
            <w:r>
              <w:rPr>
                <w:color w:val="353535"/>
                <w:spacing w:val="5"/>
              </w:rPr>
              <w:t>资料审查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70" w:line="228" w:lineRule="auto"/>
              <w:ind w:left="120"/>
            </w:pPr>
            <w:r>
              <w:rPr>
                <w:color w:val="353535"/>
                <w:spacing w:val="6"/>
              </w:rPr>
              <w:t>10.为员工投保大病保险。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170" w:line="228" w:lineRule="auto"/>
              <w:ind w:left="196"/>
            </w:pPr>
            <w:r>
              <w:rPr>
                <w:color w:val="353535"/>
                <w:spacing w:val="-6"/>
              </w:rPr>
              <w:t>10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70" w:line="228" w:lineRule="auto"/>
              <w:ind w:left="223"/>
            </w:pPr>
            <w:r>
              <w:rPr>
                <w:color w:val="353535"/>
                <w:spacing w:val="5"/>
              </w:rPr>
              <w:t>资料审查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>
            <w:pPr>
              <w:pStyle w:val="7"/>
              <w:spacing w:before="165" w:line="274" w:lineRule="auto"/>
              <w:ind w:left="321" w:right="208" w:hanging="43"/>
            </w:pPr>
            <w:r>
              <w:rPr>
                <w:b/>
                <w:bCs/>
                <w:color w:val="353535"/>
                <w:spacing w:val="6"/>
              </w:rPr>
              <w:t>全员参与</w:t>
            </w:r>
            <w:r>
              <w:rPr>
                <w:color w:val="353535"/>
                <w:spacing w:val="1"/>
              </w:rPr>
              <w:t xml:space="preserve"> </w:t>
            </w:r>
            <w:r>
              <w:rPr>
                <w:b/>
                <w:bCs/>
                <w:color w:val="353535"/>
                <w:spacing w:val="-4"/>
              </w:rPr>
              <w:t>（20</w:t>
            </w:r>
            <w:r>
              <w:rPr>
                <w:color w:val="353535"/>
                <w:spacing w:val="-32"/>
              </w:rPr>
              <w:t xml:space="preserve"> </w:t>
            </w:r>
            <w:r>
              <w:rPr>
                <w:b/>
                <w:bCs/>
                <w:color w:val="353535"/>
                <w:spacing w:val="-4"/>
              </w:rPr>
              <w:t>分）</w:t>
            </w:r>
          </w:p>
        </w:tc>
        <w:tc>
          <w:tcPr>
            <w:tcW w:w="4464" w:type="dxa"/>
            <w:vAlign w:val="top"/>
          </w:tcPr>
          <w:p>
            <w:pPr>
              <w:pStyle w:val="7"/>
              <w:spacing w:before="166" w:line="274" w:lineRule="auto"/>
              <w:ind w:left="431" w:right="94" w:hanging="311"/>
            </w:pPr>
            <w:r>
              <w:rPr>
                <w:color w:val="353535"/>
                <w:spacing w:val="6"/>
              </w:rPr>
              <w:t>11.采取多种措施，调动员工积极参与健康企业</w:t>
            </w:r>
            <w:r>
              <w:rPr>
                <w:color w:val="353535"/>
                <w:spacing w:val="1"/>
              </w:rPr>
              <w:t xml:space="preserve"> </w:t>
            </w:r>
            <w:r>
              <w:rPr>
                <w:color w:val="353535"/>
                <w:spacing w:val="2"/>
              </w:rPr>
              <w:t>建设。</w:t>
            </w:r>
          </w:p>
        </w:tc>
        <w:tc>
          <w:tcPr>
            <w:tcW w:w="82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83"/>
            </w:pPr>
            <w:r>
              <w:rPr>
                <w:color w:val="353535"/>
                <w:spacing w:val="-1"/>
              </w:rPr>
              <w:t>20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1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65" w:line="274" w:lineRule="auto"/>
              <w:ind w:left="421" w:right="197" w:hanging="198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133" w:right="119" w:firstLine="38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b/>
                <w:bCs/>
                <w:color w:val="353535"/>
                <w:spacing w:val="3"/>
                <w:sz w:val="23"/>
                <w:szCs w:val="23"/>
              </w:rPr>
              <w:t>健康</w:t>
            </w:r>
            <w:r>
              <w:rPr>
                <w:rFonts w:ascii="黑体" w:hAnsi="黑体" w:eastAsia="黑体" w:cs="黑体"/>
                <w:color w:val="353535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353535"/>
                <w:spacing w:val="22"/>
                <w:sz w:val="23"/>
                <w:szCs w:val="23"/>
              </w:rPr>
              <w:t>环境</w:t>
            </w:r>
            <w:r>
              <w:rPr>
                <w:rFonts w:ascii="黑体" w:hAnsi="黑体" w:eastAsia="黑体" w:cs="黑体"/>
                <w:color w:val="353535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353535"/>
                <w:spacing w:val="-6"/>
                <w:sz w:val="23"/>
                <w:szCs w:val="23"/>
              </w:rPr>
              <w:t>（250</w:t>
            </w:r>
            <w:r>
              <w:rPr>
                <w:rFonts w:ascii="黑体" w:hAnsi="黑体" w:eastAsia="黑体" w:cs="黑体"/>
                <w:color w:val="353535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353535"/>
                <w:spacing w:val="7"/>
                <w:sz w:val="23"/>
                <w:szCs w:val="23"/>
              </w:rPr>
              <w:t>分）</w:t>
            </w:r>
          </w:p>
        </w:tc>
        <w:tc>
          <w:tcPr>
            <w:tcW w:w="140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4" w:lineRule="auto"/>
              <w:ind w:left="209" w:right="217" w:firstLine="72"/>
            </w:pPr>
            <w:r>
              <w:rPr>
                <w:b/>
                <w:bCs/>
                <w:color w:val="353535"/>
                <w:spacing w:val="5"/>
              </w:rPr>
              <w:t>一般环境</w:t>
            </w:r>
            <w:r>
              <w:rPr>
                <w:color w:val="353535"/>
                <w:spacing w:val="2"/>
              </w:rPr>
              <w:t xml:space="preserve"> </w:t>
            </w:r>
            <w:r>
              <w:rPr>
                <w:b/>
                <w:bCs/>
                <w:color w:val="353535"/>
                <w:spacing w:val="-3"/>
              </w:rPr>
              <w:t>（170</w:t>
            </w:r>
            <w:r>
              <w:rPr>
                <w:color w:val="353535"/>
                <w:spacing w:val="-33"/>
              </w:rPr>
              <w:t xml:space="preserve"> </w:t>
            </w:r>
            <w:r>
              <w:rPr>
                <w:b/>
                <w:bCs/>
                <w:color w:val="353535"/>
                <w:spacing w:val="-3"/>
              </w:rPr>
              <w:t>分）</w:t>
            </w:r>
          </w:p>
        </w:tc>
        <w:tc>
          <w:tcPr>
            <w:tcW w:w="4464" w:type="dxa"/>
            <w:vAlign w:val="top"/>
          </w:tcPr>
          <w:p>
            <w:pPr>
              <w:pStyle w:val="7"/>
              <w:spacing w:before="248" w:line="228" w:lineRule="auto"/>
              <w:ind w:left="120"/>
            </w:pPr>
            <w:r>
              <w:rPr>
                <w:color w:val="353535"/>
                <w:spacing w:val="5"/>
              </w:rPr>
              <w:t>12.基础设施完善。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249" w:line="228" w:lineRule="auto"/>
              <w:ind w:left="183"/>
            </w:pPr>
            <w:r>
              <w:rPr>
                <w:color w:val="353535"/>
                <w:spacing w:val="-1"/>
              </w:rPr>
              <w:t>20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1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248" w:line="228" w:lineRule="auto"/>
              <w:ind w:left="216"/>
            </w:pPr>
            <w:r>
              <w:rPr>
                <w:color w:val="353535"/>
                <w:spacing w:val="7"/>
              </w:rPr>
              <w:t>现场勘察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84" w:line="274" w:lineRule="auto"/>
              <w:ind w:left="429" w:right="94" w:hanging="309"/>
            </w:pPr>
            <w:r>
              <w:rPr>
                <w:color w:val="353535"/>
                <w:spacing w:val="6"/>
              </w:rPr>
              <w:t>13.生产环境布局合理，生产布局符合国家相关</w:t>
            </w:r>
            <w:r>
              <w:rPr>
                <w:color w:val="353535"/>
                <w:spacing w:val="1"/>
              </w:rPr>
              <w:t xml:space="preserve"> </w:t>
            </w:r>
            <w:r>
              <w:rPr>
                <w:color w:val="353535"/>
                <w:spacing w:val="5"/>
              </w:rPr>
              <w:t>标准要求。</w:t>
            </w:r>
          </w:p>
        </w:tc>
        <w:tc>
          <w:tcPr>
            <w:tcW w:w="82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83"/>
            </w:pPr>
            <w:r>
              <w:rPr>
                <w:color w:val="353535"/>
                <w:spacing w:val="-1"/>
              </w:rPr>
              <w:t>20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1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86" w:line="273" w:lineRule="auto"/>
              <w:ind w:left="216" w:right="197" w:firstLine="7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7"/>
              </w:rPr>
              <w:t>现场勘察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288" w:line="227" w:lineRule="auto"/>
              <w:ind w:left="120"/>
            </w:pPr>
            <w:r>
              <w:rPr>
                <w:color w:val="353535"/>
                <w:spacing w:val="6"/>
              </w:rPr>
              <w:t>14.环境整洁，无卫生死角。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288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287" w:line="228" w:lineRule="auto"/>
              <w:ind w:left="216"/>
            </w:pPr>
            <w:r>
              <w:rPr>
                <w:color w:val="353535"/>
                <w:spacing w:val="7"/>
              </w:rPr>
              <w:t>现场勘察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85" w:line="274" w:lineRule="auto"/>
              <w:ind w:left="430" w:right="254" w:hanging="310"/>
            </w:pPr>
            <w:r>
              <w:rPr>
                <w:color w:val="353535"/>
                <w:spacing w:val="8"/>
              </w:rPr>
              <w:t>15.绿化覆盖率和绿地率满足国家绿化工作要</w:t>
            </w:r>
            <w:r>
              <w:rPr>
                <w:color w:val="353535"/>
                <w:spacing w:val="5"/>
              </w:rPr>
              <w:t xml:space="preserve"> </w:t>
            </w:r>
            <w:r>
              <w:rPr>
                <w:color w:val="353535"/>
                <w:spacing w:val="-7"/>
              </w:rPr>
              <w:t>求。</w:t>
            </w:r>
          </w:p>
        </w:tc>
        <w:tc>
          <w:tcPr>
            <w:tcW w:w="82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86" w:line="273" w:lineRule="auto"/>
              <w:ind w:left="216" w:right="197" w:firstLine="7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7"/>
              </w:rPr>
              <w:t>现场勘察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263" w:line="228" w:lineRule="auto"/>
              <w:ind w:left="120"/>
            </w:pPr>
            <w:r>
              <w:rPr>
                <w:color w:val="353535"/>
                <w:spacing w:val="8"/>
              </w:rPr>
              <w:t>16.废气、废水、固体废物排放和贮存、</w:t>
            </w:r>
            <w:r>
              <w:rPr>
                <w:color w:val="353535"/>
                <w:spacing w:val="7"/>
              </w:rPr>
              <w:t>运输、</w:t>
            </w:r>
          </w:p>
          <w:p>
            <w:pPr>
              <w:pStyle w:val="7"/>
              <w:spacing w:before="96" w:line="228" w:lineRule="auto"/>
              <w:ind w:left="432"/>
            </w:pPr>
            <w:r>
              <w:rPr>
                <w:color w:val="353535"/>
                <w:spacing w:val="8"/>
              </w:rPr>
              <w:t>处理符合国家、地方相关标准和要求。</w:t>
            </w:r>
          </w:p>
        </w:tc>
        <w:tc>
          <w:tcPr>
            <w:tcW w:w="826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264" w:line="272" w:lineRule="auto"/>
              <w:ind w:left="216" w:right="197" w:firstLine="7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7"/>
              </w:rPr>
              <w:t>现场勘察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91" w:line="184" w:lineRule="auto"/>
        <w:ind w:left="820"/>
        <w:rPr>
          <w:sz w:val="28"/>
          <w:szCs w:val="28"/>
        </w:rPr>
      </w:pPr>
      <w:r>
        <w:rPr>
          <w:spacing w:val="-10"/>
          <w:sz w:val="28"/>
          <w:szCs w:val="28"/>
        </w:rPr>
        <w:t>—</w:t>
      </w:r>
      <w:r>
        <w:rPr>
          <w:spacing w:val="3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14</w:t>
      </w:r>
      <w:r>
        <w:rPr>
          <w:spacing w:val="9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—</w:t>
      </w:r>
    </w:p>
    <w:p>
      <w:pPr>
        <w:spacing w:line="184" w:lineRule="auto"/>
        <w:rPr>
          <w:sz w:val="28"/>
          <w:szCs w:val="28"/>
        </w:rPr>
        <w:sectPr>
          <w:footerReference r:id="rId11" w:type="default"/>
          <w:pgSz w:w="11926" w:h="16858"/>
          <w:pgMar w:top="1432" w:right="1244" w:bottom="400" w:left="1014" w:header="0" w:footer="0" w:gutter="0"/>
          <w:cols w:space="720" w:num="1"/>
        </w:sectPr>
      </w:pPr>
    </w:p>
    <w:p>
      <w:pPr>
        <w:spacing w:before="47"/>
      </w:pPr>
    </w:p>
    <w:tbl>
      <w:tblPr>
        <w:tblStyle w:val="6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405"/>
        <w:gridCol w:w="4464"/>
        <w:gridCol w:w="826"/>
        <w:gridCol w:w="1257"/>
        <w:gridCol w:w="8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82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tcBorders>
              <w:top w:val="nil"/>
            </w:tcBorders>
            <w:vAlign w:val="top"/>
          </w:tcPr>
          <w:p>
            <w:pPr>
              <w:pStyle w:val="7"/>
              <w:spacing w:before="163" w:line="289" w:lineRule="auto"/>
              <w:ind w:left="430" w:right="96" w:hanging="310"/>
            </w:pPr>
            <w:r>
              <w:rPr>
                <w:color w:val="353535"/>
                <w:spacing w:val="6"/>
              </w:rPr>
              <w:t>17.有效落实病媒生物防制，鼠、蚊、蝇、蟑螂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6"/>
              </w:rPr>
              <w:t>等病媒生物密度得到有效控制，符合国家卫</w:t>
            </w:r>
            <w:r>
              <w:rPr>
                <w:color w:val="353535"/>
                <w:spacing w:val="7"/>
              </w:rPr>
              <w:t xml:space="preserve"> 生标准和要求。</w:t>
            </w:r>
          </w:p>
        </w:tc>
        <w:tc>
          <w:tcPr>
            <w:tcW w:w="826" w:type="dxa"/>
            <w:tcBorders>
              <w:top w:val="nil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tcBorders>
              <w:top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2" w:lineRule="auto"/>
              <w:ind w:left="216" w:right="197" w:firstLine="7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7"/>
              </w:rPr>
              <w:t>现场勘察</w:t>
            </w:r>
          </w:p>
        </w:tc>
        <w:tc>
          <w:tcPr>
            <w:tcW w:w="87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19" w:line="295" w:lineRule="auto"/>
              <w:ind w:left="429" w:right="95" w:hanging="309"/>
            </w:pPr>
            <w:r>
              <w:rPr>
                <w:color w:val="353535"/>
                <w:spacing w:val="6"/>
              </w:rPr>
              <w:t>18.全面开展控烟工作，打造无烟环境。积极推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9"/>
              </w:rPr>
              <w:t>动室内工作场所及公共场所等全面禁止吸</w:t>
            </w:r>
            <w:r>
              <w:rPr>
                <w:color w:val="353535"/>
                <w:spacing w:val="5"/>
              </w:rPr>
              <w:t xml:space="preserve">  </w:t>
            </w:r>
            <w:r>
              <w:rPr>
                <w:color w:val="353535"/>
                <w:spacing w:val="3"/>
              </w:rPr>
              <w:t>烟，</w:t>
            </w:r>
            <w:r>
              <w:rPr>
                <w:color w:val="353535"/>
                <w:spacing w:val="-34"/>
              </w:rPr>
              <w:t xml:space="preserve"> </w:t>
            </w:r>
            <w:r>
              <w:rPr>
                <w:color w:val="353535"/>
                <w:spacing w:val="3"/>
              </w:rPr>
              <w:t>设置显著禁烟标识，企业内无烟草广告</w:t>
            </w:r>
            <w:r>
              <w:rPr>
                <w:color w:val="353535"/>
              </w:rPr>
              <w:t xml:space="preserve"> 和促销。</w:t>
            </w:r>
          </w:p>
        </w:tc>
        <w:tc>
          <w:tcPr>
            <w:tcW w:w="82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83"/>
            </w:pPr>
            <w:r>
              <w:rPr>
                <w:color w:val="353535"/>
                <w:spacing w:val="-1"/>
              </w:rPr>
              <w:t>20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1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290" w:line="228" w:lineRule="auto"/>
              <w:ind w:left="223"/>
            </w:pPr>
            <w:r>
              <w:rPr>
                <w:color w:val="353535"/>
                <w:spacing w:val="5"/>
              </w:rPr>
              <w:t>资料审查</w:t>
            </w:r>
          </w:p>
          <w:p>
            <w:pPr>
              <w:pStyle w:val="7"/>
              <w:spacing w:before="97" w:line="228" w:lineRule="auto"/>
              <w:ind w:left="216"/>
            </w:pPr>
            <w:r>
              <w:rPr>
                <w:color w:val="353535"/>
                <w:spacing w:val="7"/>
              </w:rPr>
              <w:t>现场勘察</w:t>
            </w:r>
          </w:p>
          <w:p>
            <w:pPr>
              <w:pStyle w:val="7"/>
              <w:spacing w:before="99" w:line="228" w:lineRule="auto"/>
              <w:ind w:left="421"/>
            </w:pP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278" w:line="228" w:lineRule="auto"/>
              <w:ind w:left="120"/>
            </w:pPr>
            <w:r>
              <w:rPr>
                <w:color w:val="353535"/>
                <w:spacing w:val="8"/>
              </w:rPr>
              <w:t>19.加强水质卫生管理，保障生活饮用水</w:t>
            </w:r>
            <w:r>
              <w:rPr>
                <w:color w:val="353535"/>
                <w:spacing w:val="7"/>
              </w:rPr>
              <w:t>安全。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279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279" w:line="228" w:lineRule="auto"/>
              <w:ind w:left="223"/>
            </w:pPr>
            <w:r>
              <w:rPr>
                <w:color w:val="353535"/>
                <w:spacing w:val="5"/>
              </w:rPr>
              <w:t>资料审查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13" w:line="287" w:lineRule="auto"/>
              <w:ind w:left="427" w:right="95" w:hanging="320"/>
            </w:pPr>
            <w:r>
              <w:rPr>
                <w:color w:val="353535"/>
                <w:spacing w:val="6"/>
              </w:rPr>
              <w:t>20.企业内设食堂应符合《食品安全法》相关规</w:t>
            </w:r>
            <w:r>
              <w:rPr>
                <w:color w:val="353535"/>
                <w:spacing w:val="10"/>
              </w:rPr>
              <w:t xml:space="preserve"> </w:t>
            </w:r>
            <w:r>
              <w:rPr>
                <w:color w:val="353535"/>
                <w:spacing w:val="6"/>
              </w:rPr>
              <w:t>定要求。未设置食堂的，就餐场所不能与存</w:t>
            </w:r>
            <w:r>
              <w:rPr>
                <w:color w:val="353535"/>
                <w:spacing w:val="10"/>
              </w:rPr>
              <w:t xml:space="preserve"> </w:t>
            </w:r>
            <w:r>
              <w:rPr>
                <w:color w:val="353535"/>
                <w:spacing w:val="9"/>
              </w:rPr>
              <w:t>在职业性有害因素的工作场所相毗邻。</w:t>
            </w:r>
          </w:p>
        </w:tc>
        <w:tc>
          <w:tcPr>
            <w:tcW w:w="82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83"/>
            </w:pPr>
            <w:r>
              <w:rPr>
                <w:color w:val="353535"/>
                <w:spacing w:val="-1"/>
              </w:rPr>
              <w:t>20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1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285" w:line="273" w:lineRule="auto"/>
              <w:ind w:left="216" w:right="197" w:firstLine="7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7"/>
              </w:rPr>
              <w:t>现场勘察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20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288" w:line="227" w:lineRule="auto"/>
              <w:ind w:left="107"/>
            </w:pPr>
            <w:r>
              <w:rPr>
                <w:color w:val="353535"/>
                <w:spacing w:val="8"/>
              </w:rPr>
              <w:t>21.厕所设置布局合理、管理规范、干净整洁。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289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18" w:line="272" w:lineRule="auto"/>
              <w:ind w:left="216" w:right="197" w:firstLine="7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7"/>
              </w:rPr>
              <w:t>现场勘察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3" w:lineRule="auto"/>
              <w:ind w:left="487" w:right="276" w:hanging="206"/>
            </w:pPr>
            <w:r>
              <w:rPr>
                <w:b/>
                <w:bCs/>
                <w:color w:val="353535"/>
                <w:spacing w:val="6"/>
              </w:rPr>
              <w:t>工作场所</w:t>
            </w:r>
            <w:r>
              <w:rPr>
                <w:color w:val="353535"/>
              </w:rPr>
              <w:t xml:space="preserve"> </w:t>
            </w:r>
            <w:r>
              <w:rPr>
                <w:b/>
                <w:bCs/>
                <w:color w:val="353535"/>
                <w:spacing w:val="4"/>
              </w:rPr>
              <w:t>环境</w:t>
            </w:r>
          </w:p>
          <w:p>
            <w:pPr>
              <w:pStyle w:val="7"/>
              <w:spacing w:before="98" w:line="228" w:lineRule="auto"/>
              <w:ind w:left="322"/>
            </w:pPr>
            <w:r>
              <w:rPr>
                <w:b/>
                <w:bCs/>
                <w:color w:val="353535"/>
                <w:spacing w:val="-2"/>
              </w:rPr>
              <w:t>（80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b/>
                <w:bCs/>
                <w:color w:val="353535"/>
                <w:spacing w:val="-2"/>
              </w:rPr>
              <w:t>分）</w:t>
            </w:r>
          </w:p>
        </w:tc>
        <w:tc>
          <w:tcPr>
            <w:tcW w:w="4464" w:type="dxa"/>
            <w:vAlign w:val="top"/>
          </w:tcPr>
          <w:p>
            <w:pPr>
              <w:pStyle w:val="7"/>
              <w:spacing w:before="291" w:line="273" w:lineRule="auto"/>
              <w:ind w:left="429" w:right="94" w:hanging="322"/>
            </w:pPr>
            <w:r>
              <w:rPr>
                <w:color w:val="353535"/>
                <w:spacing w:val="6"/>
              </w:rPr>
              <w:t>22.工作及作业环境、设备设施符合工效学要求</w:t>
            </w:r>
            <w:r>
              <w:rPr>
                <w:color w:val="353535"/>
                <w:spacing w:val="14"/>
              </w:rPr>
              <w:t xml:space="preserve"> </w:t>
            </w:r>
            <w:r>
              <w:rPr>
                <w:color w:val="353535"/>
                <w:spacing w:val="6"/>
              </w:rPr>
              <w:t>和健康需求。</w:t>
            </w:r>
          </w:p>
        </w:tc>
        <w:tc>
          <w:tcPr>
            <w:tcW w:w="826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83"/>
            </w:pPr>
            <w:r>
              <w:rPr>
                <w:color w:val="353535"/>
                <w:spacing w:val="-1"/>
              </w:rPr>
              <w:t>20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1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289" w:line="274" w:lineRule="auto"/>
              <w:ind w:left="421" w:right="197" w:hanging="205"/>
            </w:pPr>
            <w:r>
              <w:rPr>
                <w:color w:val="353535"/>
                <w:spacing w:val="7"/>
              </w:rPr>
              <w:t>现场勘察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68" w:line="288" w:lineRule="auto"/>
              <w:ind w:left="431" w:right="80" w:hanging="324"/>
            </w:pPr>
            <w:r>
              <w:rPr>
                <w:color w:val="353535"/>
                <w:spacing w:val="7"/>
              </w:rPr>
              <w:t>23.工作场所采光、照明、通风、保温、隔热、</w:t>
            </w:r>
            <w:r>
              <w:rPr>
                <w:color w:val="353535"/>
                <w:spacing w:val="6"/>
              </w:rPr>
              <w:t xml:space="preserve"> 隔声、污染物控制等方面符合国家、地方相</w:t>
            </w:r>
            <w:r>
              <w:rPr>
                <w:color w:val="353535"/>
                <w:spacing w:val="5"/>
              </w:rPr>
              <w:t xml:space="preserve"> </w:t>
            </w:r>
            <w:r>
              <w:rPr>
                <w:color w:val="353535"/>
                <w:spacing w:val="6"/>
              </w:rPr>
              <w:t>关标准和要求。</w:t>
            </w:r>
          </w:p>
        </w:tc>
        <w:tc>
          <w:tcPr>
            <w:tcW w:w="826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85"/>
            </w:pPr>
            <w:r>
              <w:rPr>
                <w:color w:val="353535"/>
                <w:spacing w:val="-2"/>
              </w:rPr>
              <w:t>30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2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2" w:lineRule="auto"/>
              <w:ind w:left="216" w:right="197" w:firstLine="7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7"/>
              </w:rPr>
              <w:t>现场勘察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26" w:line="295" w:lineRule="auto"/>
              <w:ind w:left="427" w:right="95" w:hanging="320"/>
            </w:pPr>
            <w:r>
              <w:rPr>
                <w:color w:val="353535"/>
                <w:spacing w:val="6"/>
              </w:rPr>
              <w:t>24.落实建设项目职业病防护设施“三同时”制</w:t>
            </w:r>
            <w:r>
              <w:rPr>
                <w:color w:val="353535"/>
                <w:spacing w:val="9"/>
              </w:rPr>
              <w:t xml:space="preserve"> </w:t>
            </w:r>
            <w:r>
              <w:rPr>
                <w:color w:val="353535"/>
                <w:spacing w:val="3"/>
              </w:rPr>
              <w:t>度，</w:t>
            </w:r>
            <w:r>
              <w:rPr>
                <w:color w:val="353535"/>
                <w:spacing w:val="-33"/>
              </w:rPr>
              <w:t xml:space="preserve"> </w:t>
            </w:r>
            <w:r>
              <w:rPr>
                <w:color w:val="353535"/>
                <w:spacing w:val="3"/>
              </w:rPr>
              <w:t>做好职业病危害预评价、职业病防护设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9"/>
              </w:rPr>
              <w:t>施设计及竣工验收职业病危害控制效果评</w:t>
            </w:r>
            <w:r>
              <w:rPr>
                <w:color w:val="353535"/>
                <w:spacing w:val="6"/>
              </w:rPr>
              <w:t xml:space="preserve">  </w:t>
            </w:r>
            <w:r>
              <w:rPr>
                <w:color w:val="353535"/>
                <w:spacing w:val="5"/>
              </w:rPr>
              <w:t>价。*</w:t>
            </w:r>
          </w:p>
        </w:tc>
        <w:tc>
          <w:tcPr>
            <w:tcW w:w="82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85"/>
            </w:pPr>
            <w:r>
              <w:rPr>
                <w:color w:val="353535"/>
                <w:spacing w:val="-2"/>
              </w:rPr>
              <w:t>30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2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223"/>
            </w:pPr>
            <w:r>
              <w:rPr>
                <w:color w:val="353535"/>
                <w:spacing w:val="5"/>
              </w:rPr>
              <w:t>资料审查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4" w:hRule="atLeast"/>
        </w:trPr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4" w:line="232" w:lineRule="auto"/>
              <w:ind w:left="1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b/>
                <w:bCs/>
                <w:color w:val="353535"/>
                <w:spacing w:val="3"/>
                <w:sz w:val="23"/>
                <w:szCs w:val="23"/>
              </w:rPr>
              <w:t>健康</w:t>
            </w:r>
          </w:p>
          <w:p>
            <w:pPr>
              <w:spacing w:before="56" w:line="231" w:lineRule="auto"/>
              <w:ind w:left="17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b/>
                <w:bCs/>
                <w:color w:val="353535"/>
                <w:spacing w:val="1"/>
                <w:sz w:val="23"/>
                <w:szCs w:val="23"/>
              </w:rPr>
              <w:t>管理</w:t>
            </w:r>
          </w:p>
          <w:p>
            <w:pPr>
              <w:spacing w:before="55" w:line="232" w:lineRule="auto"/>
              <w:ind w:left="1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b/>
                <w:bCs/>
                <w:color w:val="353535"/>
                <w:spacing w:val="-2"/>
                <w:sz w:val="23"/>
                <w:szCs w:val="23"/>
              </w:rPr>
              <w:t>与服</w:t>
            </w:r>
          </w:p>
          <w:p>
            <w:pPr>
              <w:spacing w:before="56" w:line="229" w:lineRule="auto"/>
              <w:ind w:left="29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b/>
                <w:bCs/>
                <w:color w:val="353535"/>
                <w:spacing w:val="-3"/>
                <w:sz w:val="23"/>
                <w:szCs w:val="23"/>
              </w:rPr>
              <w:t>务</w:t>
            </w:r>
          </w:p>
          <w:p>
            <w:pPr>
              <w:spacing w:before="60" w:line="254" w:lineRule="auto"/>
              <w:ind w:left="177" w:right="119" w:hanging="4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b/>
                <w:bCs/>
                <w:color w:val="353535"/>
                <w:spacing w:val="-6"/>
                <w:sz w:val="23"/>
                <w:szCs w:val="23"/>
              </w:rPr>
              <w:t>（400</w:t>
            </w:r>
            <w:r>
              <w:rPr>
                <w:rFonts w:ascii="黑体" w:hAnsi="黑体" w:eastAsia="黑体" w:cs="黑体"/>
                <w:color w:val="353535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353535"/>
                <w:spacing w:val="-9"/>
                <w:sz w:val="23"/>
                <w:szCs w:val="23"/>
              </w:rPr>
              <w:t>分）</w:t>
            </w:r>
          </w:p>
        </w:tc>
        <w:tc>
          <w:tcPr>
            <w:tcW w:w="140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88" w:lineRule="auto"/>
              <w:ind w:left="177" w:right="172" w:firstLine="103"/>
              <w:jc w:val="both"/>
            </w:pPr>
            <w:r>
              <w:rPr>
                <w:b/>
                <w:bCs/>
                <w:color w:val="353535"/>
                <w:spacing w:val="5"/>
              </w:rPr>
              <w:t>一般健康</w:t>
            </w:r>
            <w:r>
              <w:rPr>
                <w:color w:val="353535"/>
                <w:spacing w:val="1"/>
              </w:rPr>
              <w:t xml:space="preserve">  </w:t>
            </w:r>
            <w:r>
              <w:rPr>
                <w:b/>
                <w:bCs/>
                <w:color w:val="353535"/>
                <w:spacing w:val="5"/>
              </w:rPr>
              <w:t>管理与服务</w:t>
            </w:r>
            <w:r>
              <w:rPr>
                <w:color w:val="353535"/>
                <w:spacing w:val="3"/>
              </w:rPr>
              <w:t xml:space="preserve"> </w:t>
            </w:r>
            <w:r>
              <w:rPr>
                <w:b/>
                <w:bCs/>
                <w:color w:val="353535"/>
                <w:spacing w:val="4"/>
              </w:rPr>
              <w:t>（130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b/>
                <w:bCs/>
                <w:color w:val="353535"/>
                <w:spacing w:val="4"/>
              </w:rPr>
              <w:t>分）</w:t>
            </w:r>
          </w:p>
        </w:tc>
        <w:tc>
          <w:tcPr>
            <w:tcW w:w="4464" w:type="dxa"/>
            <w:vAlign w:val="top"/>
          </w:tcPr>
          <w:p>
            <w:pPr>
              <w:pStyle w:val="7"/>
              <w:spacing w:before="281" w:line="228" w:lineRule="auto"/>
              <w:ind w:left="107"/>
            </w:pPr>
            <w:r>
              <w:rPr>
                <w:color w:val="353535"/>
                <w:spacing w:val="7"/>
              </w:rPr>
              <w:t>25.设立医务室并符合相关标准。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282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09" w:line="265" w:lineRule="auto"/>
              <w:ind w:left="216" w:right="197" w:firstLine="7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7"/>
              </w:rPr>
              <w:t>现场勘察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4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09" w:line="265" w:lineRule="auto"/>
              <w:ind w:left="427" w:right="95" w:hanging="320"/>
            </w:pPr>
            <w:r>
              <w:rPr>
                <w:color w:val="353535"/>
                <w:spacing w:val="6"/>
              </w:rPr>
              <w:t>26.为员工提供免费测量血压、体重、腰围等健</w:t>
            </w:r>
            <w:r>
              <w:rPr>
                <w:color w:val="353535"/>
                <w:spacing w:val="12"/>
              </w:rPr>
              <w:t xml:space="preserve"> </w:t>
            </w:r>
            <w:r>
              <w:rPr>
                <w:color w:val="353535"/>
                <w:spacing w:val="8"/>
              </w:rPr>
              <w:t>康指标的场所和设施。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283" w:line="228" w:lineRule="auto"/>
              <w:ind w:left="196"/>
            </w:pPr>
            <w:r>
              <w:rPr>
                <w:color w:val="353535"/>
                <w:spacing w:val="-6"/>
              </w:rPr>
              <w:t>10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282" w:line="228" w:lineRule="auto"/>
              <w:ind w:left="216"/>
            </w:pPr>
            <w:r>
              <w:rPr>
                <w:color w:val="353535"/>
                <w:spacing w:val="7"/>
              </w:rPr>
              <w:t>现场勘察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11" w:line="264" w:lineRule="auto"/>
              <w:ind w:left="429" w:right="95" w:hanging="322"/>
            </w:pPr>
            <w:r>
              <w:rPr>
                <w:color w:val="353535"/>
                <w:spacing w:val="6"/>
              </w:rPr>
              <w:t>27.制订员工年度健康检查计划，建立员工健康</w:t>
            </w:r>
            <w:r>
              <w:rPr>
                <w:color w:val="353535"/>
                <w:spacing w:val="13"/>
              </w:rPr>
              <w:t xml:space="preserve"> </w:t>
            </w:r>
            <w:r>
              <w:rPr>
                <w:color w:val="353535"/>
                <w:spacing w:val="3"/>
              </w:rPr>
              <w:t>档案。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282" w:line="228" w:lineRule="auto"/>
              <w:ind w:left="183"/>
            </w:pPr>
            <w:r>
              <w:rPr>
                <w:color w:val="353535"/>
                <w:spacing w:val="-1"/>
              </w:rPr>
              <w:t>20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1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282" w:line="228" w:lineRule="auto"/>
              <w:ind w:left="223"/>
            </w:pPr>
            <w:r>
              <w:rPr>
                <w:color w:val="353535"/>
                <w:spacing w:val="5"/>
              </w:rPr>
              <w:t>资料审查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68" w:line="274" w:lineRule="auto"/>
              <w:ind w:left="430" w:right="254" w:hanging="323"/>
            </w:pPr>
            <w:r>
              <w:rPr>
                <w:color w:val="353535"/>
                <w:spacing w:val="8"/>
              </w:rPr>
              <w:t>28.开展员工健康评估并实施分类健康管理和</w:t>
            </w:r>
            <w:r>
              <w:rPr>
                <w:color w:val="353535"/>
                <w:spacing w:val="18"/>
              </w:rPr>
              <w:t xml:space="preserve"> </w:t>
            </w:r>
            <w:r>
              <w:rPr>
                <w:color w:val="353535"/>
                <w:spacing w:val="2"/>
              </w:rPr>
              <w:t>指导。</w:t>
            </w:r>
          </w:p>
        </w:tc>
        <w:tc>
          <w:tcPr>
            <w:tcW w:w="82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83"/>
            </w:pPr>
            <w:r>
              <w:rPr>
                <w:color w:val="353535"/>
                <w:spacing w:val="-1"/>
              </w:rPr>
              <w:t>20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1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67" w:line="274" w:lineRule="auto"/>
              <w:ind w:left="421" w:right="197" w:hanging="198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209" w:line="273" w:lineRule="auto"/>
              <w:ind w:left="441" w:right="96" w:hanging="334"/>
            </w:pPr>
            <w:r>
              <w:rPr>
                <w:color w:val="353535"/>
                <w:spacing w:val="6"/>
              </w:rPr>
              <w:t>29.制订传染病、食源性疾病等防控应急预案，</w:t>
            </w:r>
            <w:r>
              <w:rPr>
                <w:color w:val="353535"/>
                <w:spacing w:val="11"/>
              </w:rPr>
              <w:t xml:space="preserve"> </w:t>
            </w:r>
            <w:r>
              <w:rPr>
                <w:color w:val="353535"/>
                <w:spacing w:val="6"/>
              </w:rPr>
              <w:t>防止疾病传播流行。</w:t>
            </w:r>
          </w:p>
        </w:tc>
        <w:tc>
          <w:tcPr>
            <w:tcW w:w="82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223"/>
            </w:pPr>
            <w:r>
              <w:rPr>
                <w:color w:val="353535"/>
                <w:spacing w:val="5"/>
              </w:rPr>
              <w:t>资料审查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2" w:hRule="atLeast"/>
        </w:trPr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15" w:line="266" w:lineRule="auto"/>
              <w:ind w:left="448" w:right="95" w:hanging="340"/>
            </w:pPr>
            <w:r>
              <w:rPr>
                <w:color w:val="353535"/>
                <w:spacing w:val="6"/>
              </w:rPr>
              <w:t>30.完善员工健身场地及设施，组织开展适合不</w:t>
            </w:r>
            <w:r>
              <w:rPr>
                <w:color w:val="353535"/>
                <w:spacing w:val="11"/>
              </w:rPr>
              <w:t xml:space="preserve"> </w:t>
            </w:r>
            <w:r>
              <w:rPr>
                <w:color w:val="353535"/>
                <w:spacing w:val="8"/>
              </w:rPr>
              <w:t>同工作场所或工作方式特点的群体性健身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285" w:line="228" w:lineRule="auto"/>
              <w:ind w:left="183"/>
            </w:pPr>
            <w:r>
              <w:rPr>
                <w:color w:val="353535"/>
                <w:spacing w:val="-1"/>
              </w:rPr>
              <w:t>20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1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15" w:line="266" w:lineRule="auto"/>
              <w:ind w:left="216" w:right="197" w:firstLine="7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7"/>
              </w:rPr>
              <w:t>现场勘察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26" w:h="16858"/>
          <w:pgMar w:top="1432" w:right="1244" w:bottom="1337" w:left="1014" w:header="0" w:footer="1058" w:gutter="0"/>
          <w:cols w:space="720" w:num="1"/>
        </w:sectPr>
      </w:pPr>
    </w:p>
    <w:p>
      <w:pPr>
        <w:spacing w:before="47"/>
      </w:pPr>
    </w:p>
    <w:tbl>
      <w:tblPr>
        <w:tblStyle w:val="6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405"/>
        <w:gridCol w:w="4464"/>
        <w:gridCol w:w="826"/>
        <w:gridCol w:w="1257"/>
        <w:gridCol w:w="8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2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tcBorders>
              <w:top w:val="nil"/>
            </w:tcBorders>
            <w:vAlign w:val="top"/>
          </w:tcPr>
          <w:p>
            <w:pPr>
              <w:pStyle w:val="7"/>
              <w:spacing w:before="123" w:line="222" w:lineRule="auto"/>
              <w:ind w:left="432"/>
            </w:pPr>
            <w:r>
              <w:rPr>
                <w:color w:val="353535"/>
                <w:spacing w:val="2"/>
              </w:rPr>
              <w:t>活动。</w:t>
            </w:r>
          </w:p>
        </w:tc>
        <w:tc>
          <w:tcPr>
            <w:tcW w:w="82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tcBorders>
              <w:top w:val="nil"/>
            </w:tcBorders>
            <w:vAlign w:val="top"/>
          </w:tcPr>
          <w:p>
            <w:pPr>
              <w:pStyle w:val="7"/>
              <w:spacing w:before="123" w:line="222" w:lineRule="auto"/>
              <w:ind w:left="421"/>
            </w:pP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272" w:line="228" w:lineRule="auto"/>
              <w:ind w:left="108"/>
            </w:pPr>
            <w:r>
              <w:rPr>
                <w:color w:val="353535"/>
                <w:spacing w:val="7"/>
              </w:rPr>
              <w:t>31.开展婚前、孕前和孕期保健。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272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99" w:line="270" w:lineRule="auto"/>
              <w:ind w:left="421" w:right="197" w:hanging="198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18" w:line="273" w:lineRule="auto"/>
              <w:ind w:left="429" w:right="95" w:hanging="321"/>
            </w:pPr>
            <w:r>
              <w:rPr>
                <w:color w:val="353535"/>
                <w:spacing w:val="6"/>
              </w:rPr>
              <w:t>32.开展女职工健康检查，检查项目覆盖妇科和</w:t>
            </w:r>
            <w:r>
              <w:rPr>
                <w:color w:val="353535"/>
                <w:spacing w:val="12"/>
              </w:rPr>
              <w:t xml:space="preserve"> </w:t>
            </w:r>
            <w:r>
              <w:rPr>
                <w:color w:val="353535"/>
                <w:spacing w:val="5"/>
              </w:rPr>
              <w:t>乳腺检查。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290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290" w:line="228" w:lineRule="auto"/>
              <w:ind w:left="223"/>
            </w:pPr>
            <w:r>
              <w:rPr>
                <w:color w:val="353535"/>
                <w:spacing w:val="5"/>
              </w:rPr>
              <w:t>资料审查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restart"/>
            <w:tcBorders>
              <w:bottom w:val="nil"/>
            </w:tcBorders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89" w:lineRule="auto"/>
              <w:ind w:left="177" w:right="172" w:firstLine="107"/>
              <w:jc w:val="both"/>
            </w:pPr>
            <w:r>
              <w:rPr>
                <w:b/>
                <w:bCs/>
                <w:color w:val="353535"/>
                <w:spacing w:val="4"/>
              </w:rPr>
              <w:t>心理健康</w:t>
            </w:r>
            <w:r>
              <w:rPr>
                <w:color w:val="353535"/>
                <w:spacing w:val="1"/>
              </w:rPr>
              <w:t xml:space="preserve">  </w:t>
            </w:r>
            <w:r>
              <w:rPr>
                <w:b/>
                <w:bCs/>
                <w:color w:val="353535"/>
                <w:spacing w:val="5"/>
              </w:rPr>
              <w:t>管理与服务</w:t>
            </w:r>
            <w:r>
              <w:rPr>
                <w:color w:val="353535"/>
                <w:spacing w:val="3"/>
              </w:rPr>
              <w:t xml:space="preserve"> </w:t>
            </w:r>
            <w:r>
              <w:rPr>
                <w:b/>
                <w:bCs/>
                <w:color w:val="353535"/>
                <w:spacing w:val="14"/>
              </w:rPr>
              <w:t>（50</w:t>
            </w:r>
            <w:r>
              <w:rPr>
                <w:color w:val="353535"/>
                <w:spacing w:val="-34"/>
              </w:rPr>
              <w:t xml:space="preserve"> </w:t>
            </w:r>
            <w:r>
              <w:rPr>
                <w:b/>
                <w:bCs/>
                <w:color w:val="353535"/>
                <w:spacing w:val="14"/>
              </w:rPr>
              <w:t>分）</w:t>
            </w:r>
          </w:p>
        </w:tc>
        <w:tc>
          <w:tcPr>
            <w:tcW w:w="4464" w:type="dxa"/>
            <w:vAlign w:val="top"/>
          </w:tcPr>
          <w:p>
            <w:pPr>
              <w:pStyle w:val="7"/>
              <w:spacing w:before="273" w:line="228" w:lineRule="auto"/>
              <w:ind w:left="108"/>
            </w:pPr>
            <w:r>
              <w:rPr>
                <w:color w:val="353535"/>
                <w:spacing w:val="7"/>
              </w:rPr>
              <w:t>33.设立心理健康辅导室。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274" w:line="228" w:lineRule="auto"/>
              <w:ind w:left="196"/>
            </w:pPr>
            <w:r>
              <w:rPr>
                <w:color w:val="353535"/>
                <w:spacing w:val="-6"/>
              </w:rPr>
              <w:t>10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01" w:line="269" w:lineRule="auto"/>
              <w:ind w:left="421" w:right="197" w:hanging="205"/>
            </w:pPr>
            <w:r>
              <w:rPr>
                <w:color w:val="353535"/>
                <w:spacing w:val="7"/>
              </w:rPr>
              <w:t>现场勘察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52" w:line="228" w:lineRule="auto"/>
              <w:ind w:left="108"/>
            </w:pPr>
            <w:r>
              <w:rPr>
                <w:color w:val="353535"/>
                <w:spacing w:val="7"/>
              </w:rPr>
              <w:t>34.制订并实施员工心理援助计划。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153" w:line="228" w:lineRule="auto"/>
              <w:ind w:left="183"/>
            </w:pPr>
            <w:r>
              <w:rPr>
                <w:color w:val="353535"/>
                <w:spacing w:val="-1"/>
              </w:rPr>
              <w:t>20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1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53" w:line="228" w:lineRule="auto"/>
              <w:ind w:left="223"/>
            </w:pPr>
            <w:r>
              <w:rPr>
                <w:color w:val="353535"/>
                <w:spacing w:val="5"/>
              </w:rPr>
              <w:t>资料审查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305" w:line="226" w:lineRule="auto"/>
              <w:jc w:val="right"/>
            </w:pPr>
            <w:r>
              <w:rPr>
                <w:color w:val="353535"/>
              </w:rPr>
              <w:t>35.提供心理评估、心理咨询、教育培训等服务。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305" w:line="228" w:lineRule="auto"/>
              <w:ind w:left="183"/>
            </w:pPr>
            <w:r>
              <w:rPr>
                <w:color w:val="353535"/>
                <w:spacing w:val="-1"/>
              </w:rPr>
              <w:t>20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1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31" w:line="274" w:lineRule="auto"/>
              <w:ind w:left="421" w:right="197" w:hanging="198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89" w:lineRule="auto"/>
              <w:ind w:left="177" w:right="172" w:firstLine="101"/>
              <w:jc w:val="both"/>
            </w:pPr>
            <w:r>
              <w:rPr>
                <w:b/>
                <w:bCs/>
                <w:color w:val="353535"/>
                <w:spacing w:val="6"/>
              </w:rPr>
              <w:t>职业健康</w:t>
            </w:r>
            <w:r>
              <w:rPr>
                <w:color w:val="353535"/>
              </w:rPr>
              <w:t xml:space="preserve">  </w:t>
            </w:r>
            <w:r>
              <w:rPr>
                <w:b/>
                <w:bCs/>
                <w:color w:val="353535"/>
                <w:spacing w:val="5"/>
              </w:rPr>
              <w:t>管理与服务</w:t>
            </w:r>
            <w:r>
              <w:rPr>
                <w:color w:val="353535"/>
                <w:spacing w:val="3"/>
              </w:rPr>
              <w:t xml:space="preserve"> </w:t>
            </w:r>
            <w:r>
              <w:rPr>
                <w:b/>
                <w:bCs/>
                <w:color w:val="353535"/>
                <w:spacing w:val="4"/>
              </w:rPr>
              <w:t>（220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b/>
                <w:bCs/>
                <w:color w:val="353535"/>
                <w:spacing w:val="4"/>
              </w:rPr>
              <w:t>分）</w:t>
            </w:r>
          </w:p>
        </w:tc>
        <w:tc>
          <w:tcPr>
            <w:tcW w:w="4464" w:type="dxa"/>
            <w:vAlign w:val="top"/>
          </w:tcPr>
          <w:p>
            <w:pPr>
              <w:pStyle w:val="7"/>
              <w:spacing w:before="103" w:line="293" w:lineRule="auto"/>
              <w:ind w:left="426" w:right="96" w:hanging="318"/>
            </w:pPr>
            <w:r>
              <w:rPr>
                <w:color w:val="353535"/>
                <w:spacing w:val="2"/>
              </w:rPr>
              <w:t>36.落实《女职工劳动保护特别规定》，</w:t>
            </w:r>
            <w:r>
              <w:rPr>
                <w:color w:val="353535"/>
                <w:spacing w:val="1"/>
              </w:rPr>
              <w:t xml:space="preserve"> 加强对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6"/>
              </w:rPr>
              <w:t>怀孕和哺乳期女职工的关爱和照顾。女职工</w:t>
            </w:r>
            <w:r>
              <w:rPr>
                <w:color w:val="353535"/>
                <w:spacing w:val="10"/>
              </w:rPr>
              <w:t xml:space="preserve"> </w:t>
            </w:r>
            <w:r>
              <w:rPr>
                <w:color w:val="353535"/>
                <w:spacing w:val="6"/>
              </w:rPr>
              <w:t>较多的企业按规定建立女职工卫生室、孕妇</w:t>
            </w:r>
            <w:r>
              <w:rPr>
                <w:color w:val="353535"/>
                <w:spacing w:val="10"/>
              </w:rPr>
              <w:t xml:space="preserve"> </w:t>
            </w:r>
            <w:r>
              <w:rPr>
                <w:color w:val="353535"/>
                <w:spacing w:val="9"/>
              </w:rPr>
              <w:t>休息室、哺乳室、母婴室等辅助设施。</w:t>
            </w:r>
          </w:p>
        </w:tc>
        <w:tc>
          <w:tcPr>
            <w:tcW w:w="82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3" w:lineRule="auto"/>
              <w:ind w:left="216" w:right="197" w:firstLine="7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7"/>
              </w:rPr>
              <w:t>现场勘察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06" w:line="284" w:lineRule="auto"/>
              <w:ind w:left="428" w:right="42" w:hanging="320"/>
            </w:pPr>
            <w:r>
              <w:rPr>
                <w:color w:val="353535"/>
                <w:spacing w:val="8"/>
              </w:rPr>
              <w:t>37.企业主要负责人和职业卫生管理人员接受</w:t>
            </w:r>
            <w:r>
              <w:rPr>
                <w:color w:val="353535"/>
                <w:spacing w:val="4"/>
              </w:rPr>
              <w:t xml:space="preserve">   </w:t>
            </w:r>
            <w:r>
              <w:rPr>
                <w:color w:val="353535"/>
                <w:spacing w:val="-2"/>
              </w:rPr>
              <w:t>职业卫生培训，遵守职业病防治法律、法规，</w:t>
            </w:r>
            <w:r>
              <w:rPr>
                <w:color w:val="353535"/>
                <w:spacing w:val="16"/>
              </w:rPr>
              <w:t xml:space="preserve"> </w:t>
            </w:r>
            <w:r>
              <w:rPr>
                <w:color w:val="353535"/>
                <w:spacing w:val="8"/>
              </w:rPr>
              <w:t>依法组织本单位的职业病防治工作。*</w:t>
            </w:r>
          </w:p>
        </w:tc>
        <w:tc>
          <w:tcPr>
            <w:tcW w:w="826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276" w:line="274" w:lineRule="auto"/>
              <w:ind w:left="421" w:right="197" w:hanging="198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21" w:line="274" w:lineRule="auto"/>
              <w:ind w:left="426" w:right="254" w:hanging="318"/>
            </w:pPr>
            <w:r>
              <w:rPr>
                <w:color w:val="353535"/>
                <w:spacing w:val="8"/>
              </w:rPr>
              <w:t>38.组织劳动者进行上岗前的职业卫生培训和</w:t>
            </w:r>
            <w:r>
              <w:rPr>
                <w:color w:val="353535"/>
                <w:spacing w:val="16"/>
              </w:rPr>
              <w:t xml:space="preserve"> </w:t>
            </w:r>
            <w:r>
              <w:rPr>
                <w:color w:val="353535"/>
                <w:spacing w:val="9"/>
              </w:rPr>
              <w:t>在岗期间的定期职业卫生培训。*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295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21" w:line="274" w:lineRule="auto"/>
              <w:ind w:left="421" w:right="197" w:hanging="198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06" w:line="284" w:lineRule="auto"/>
              <w:ind w:left="428" w:right="80" w:hanging="320"/>
            </w:pPr>
            <w:r>
              <w:rPr>
                <w:color w:val="353535"/>
                <w:spacing w:val="7"/>
              </w:rPr>
              <w:t>39.建立、健全职业卫生管理制度、操作规程、</w:t>
            </w:r>
            <w:r>
              <w:rPr>
                <w:color w:val="353535"/>
                <w:spacing w:val="4"/>
              </w:rPr>
              <w:t xml:space="preserve"> </w:t>
            </w:r>
            <w:r>
              <w:rPr>
                <w:color w:val="353535"/>
                <w:spacing w:val="7"/>
              </w:rPr>
              <w:t xml:space="preserve">职业卫生档案和工作场所职业病危害因素  </w:t>
            </w:r>
            <w:r>
              <w:rPr>
                <w:color w:val="353535"/>
                <w:spacing w:val="8"/>
              </w:rPr>
              <w:t>监测及评价制度。*</w:t>
            </w:r>
          </w:p>
        </w:tc>
        <w:tc>
          <w:tcPr>
            <w:tcW w:w="826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223"/>
            </w:pPr>
            <w:r>
              <w:rPr>
                <w:color w:val="353535"/>
                <w:spacing w:val="5"/>
              </w:rPr>
              <w:t>资料审查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15" w:line="270" w:lineRule="auto"/>
              <w:ind w:left="433" w:right="254" w:hanging="313"/>
            </w:pPr>
            <w:r>
              <w:rPr>
                <w:color w:val="353535"/>
                <w:spacing w:val="8"/>
              </w:rPr>
              <w:t>10.实施工作场所职业病危害因素日常监测和</w:t>
            </w:r>
            <w:r>
              <w:rPr>
                <w:color w:val="353535"/>
                <w:spacing w:val="5"/>
              </w:rPr>
              <w:t xml:space="preserve"> </w:t>
            </w:r>
            <w:r>
              <w:rPr>
                <w:color w:val="353535"/>
                <w:spacing w:val="8"/>
              </w:rPr>
              <w:t>定期检测、评价。*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289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15" w:line="270" w:lineRule="auto"/>
              <w:ind w:left="216" w:right="197" w:firstLine="7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7"/>
              </w:rPr>
              <w:t>现场勘察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57" w:line="295" w:lineRule="auto"/>
              <w:ind w:left="426" w:right="95" w:hanging="323"/>
            </w:pPr>
            <w:r>
              <w:rPr>
                <w:color w:val="353535"/>
                <w:spacing w:val="7"/>
              </w:rPr>
              <w:t xml:space="preserve">41.在存在或者产生职业病危害的工作场所设  </w:t>
            </w:r>
            <w:r>
              <w:rPr>
                <w:color w:val="353535"/>
                <w:spacing w:val="6"/>
              </w:rPr>
              <w:t>置警示标识和中文警示说明；对存在或产生</w:t>
            </w:r>
            <w:r>
              <w:rPr>
                <w:color w:val="353535"/>
                <w:spacing w:val="11"/>
              </w:rPr>
              <w:t xml:space="preserve"> </w:t>
            </w:r>
            <w:r>
              <w:rPr>
                <w:color w:val="353535"/>
                <w:spacing w:val="9"/>
              </w:rPr>
              <w:t>严重职业病危害的工作岗位设置职业病危</w:t>
            </w:r>
            <w:r>
              <w:rPr>
                <w:color w:val="353535"/>
                <w:spacing w:val="6"/>
              </w:rPr>
              <w:t xml:space="preserve">  </w:t>
            </w:r>
            <w:r>
              <w:rPr>
                <w:color w:val="353535"/>
                <w:spacing w:val="7"/>
              </w:rPr>
              <w:t>害告知卡。*</w:t>
            </w:r>
          </w:p>
        </w:tc>
        <w:tc>
          <w:tcPr>
            <w:tcW w:w="82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96"/>
            </w:pPr>
            <w:r>
              <w:rPr>
                <w:color w:val="353535"/>
                <w:spacing w:val="-6"/>
              </w:rPr>
              <w:t>10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2" w:lineRule="auto"/>
              <w:ind w:left="216" w:right="197" w:firstLine="7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7"/>
              </w:rPr>
              <w:t>现场勘察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227" w:line="288" w:lineRule="auto"/>
              <w:ind w:left="428" w:right="95" w:hanging="325"/>
            </w:pPr>
            <w:r>
              <w:rPr>
                <w:color w:val="353535"/>
                <w:spacing w:val="6"/>
              </w:rPr>
              <w:t>42.采用有效的职业病防护设施；为员工提供符</w:t>
            </w:r>
            <w:r>
              <w:rPr>
                <w:color w:val="353535"/>
                <w:spacing w:val="16"/>
              </w:rPr>
              <w:t xml:space="preserve"> </w:t>
            </w:r>
            <w:r>
              <w:rPr>
                <w:color w:val="353535"/>
                <w:spacing w:val="6"/>
              </w:rPr>
              <w:t>合国家职业卫生标准的职业病防护用品，并</w:t>
            </w:r>
            <w:r>
              <w:rPr>
                <w:color w:val="353535"/>
                <w:spacing w:val="8"/>
              </w:rPr>
              <w:t xml:space="preserve"> </w:t>
            </w:r>
            <w:r>
              <w:rPr>
                <w:color w:val="353535"/>
                <w:spacing w:val="9"/>
              </w:rPr>
              <w:t>督促、指导员工正确佩戴和使用。*</w:t>
            </w:r>
          </w:p>
        </w:tc>
        <w:tc>
          <w:tcPr>
            <w:tcW w:w="82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96"/>
            </w:pPr>
            <w:r>
              <w:rPr>
                <w:color w:val="353535"/>
                <w:spacing w:val="-6"/>
              </w:rPr>
              <w:t>10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3" w:lineRule="auto"/>
              <w:ind w:left="216" w:right="197" w:firstLine="7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7"/>
              </w:rPr>
              <w:t>现场勘察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12" w:line="291" w:lineRule="auto"/>
              <w:ind w:left="426" w:right="71" w:hanging="323"/>
            </w:pPr>
            <w:r>
              <w:rPr>
                <w:color w:val="353535"/>
                <w:spacing w:val="6"/>
              </w:rPr>
              <w:t>43.对可能导致急性职业损伤的有毒、有害工作</w:t>
            </w:r>
            <w:r>
              <w:rPr>
                <w:color w:val="353535"/>
                <w:spacing w:val="16"/>
              </w:rPr>
              <w:t xml:space="preserve"> </w:t>
            </w:r>
            <w:r>
              <w:rPr>
                <w:color w:val="353535"/>
                <w:spacing w:val="7"/>
              </w:rPr>
              <w:t>场所，设置报警装置，配置现场急救用品、</w:t>
            </w:r>
            <w:r>
              <w:rPr>
                <w:color w:val="353535"/>
                <w:spacing w:val="15"/>
              </w:rPr>
              <w:t xml:space="preserve"> </w:t>
            </w:r>
            <w:r>
              <w:rPr>
                <w:color w:val="353535"/>
                <w:spacing w:val="7"/>
              </w:rPr>
              <w:t>冲洗设备、应急撤离通道和必要的泄险区。</w:t>
            </w:r>
            <w:r>
              <w:rPr>
                <w:color w:val="353535"/>
                <w:spacing w:val="15"/>
              </w:rPr>
              <w:t xml:space="preserve"> </w:t>
            </w:r>
            <w:r>
              <w:rPr>
                <w:color w:val="353535"/>
              </w:rPr>
              <w:t>*</w:t>
            </w:r>
          </w:p>
        </w:tc>
        <w:tc>
          <w:tcPr>
            <w:tcW w:w="82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3" w:lineRule="auto"/>
              <w:ind w:left="216" w:right="197" w:firstLine="7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7"/>
              </w:rPr>
              <w:t>现场勘察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15" w:line="214" w:lineRule="auto"/>
              <w:ind w:left="103"/>
            </w:pPr>
            <w:r>
              <w:rPr>
                <w:color w:val="353535"/>
                <w:spacing w:val="8"/>
              </w:rPr>
              <w:t>44.建立、健全职业病危害事故应急救援预案。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115" w:line="214" w:lineRule="auto"/>
              <w:ind w:left="196"/>
            </w:pPr>
            <w:r>
              <w:rPr>
                <w:color w:val="353535"/>
                <w:spacing w:val="-6"/>
              </w:rPr>
              <w:t>10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15" w:line="214" w:lineRule="auto"/>
              <w:ind w:left="223"/>
            </w:pPr>
            <w:r>
              <w:rPr>
                <w:color w:val="353535"/>
                <w:spacing w:val="5"/>
              </w:rPr>
              <w:t>资料审查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91" w:line="184" w:lineRule="auto"/>
        <w:ind w:left="820"/>
        <w:rPr>
          <w:sz w:val="28"/>
          <w:szCs w:val="28"/>
        </w:rPr>
      </w:pPr>
      <w:r>
        <w:rPr>
          <w:spacing w:val="-10"/>
          <w:sz w:val="28"/>
          <w:szCs w:val="28"/>
        </w:rPr>
        <w:t>—</w:t>
      </w:r>
      <w:r>
        <w:rPr>
          <w:spacing w:val="3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16</w:t>
      </w:r>
      <w:r>
        <w:rPr>
          <w:spacing w:val="9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—</w:t>
      </w:r>
    </w:p>
    <w:p>
      <w:pPr>
        <w:spacing w:line="184" w:lineRule="auto"/>
        <w:rPr>
          <w:sz w:val="28"/>
          <w:szCs w:val="28"/>
        </w:rPr>
        <w:sectPr>
          <w:footerReference r:id="rId13" w:type="default"/>
          <w:pgSz w:w="11926" w:h="16858"/>
          <w:pgMar w:top="1432" w:right="1244" w:bottom="400" w:left="1014" w:header="0" w:footer="0" w:gutter="0"/>
          <w:cols w:space="720" w:num="1"/>
        </w:sectPr>
      </w:pPr>
    </w:p>
    <w:p>
      <w:pPr>
        <w:spacing w:before="47"/>
      </w:pPr>
    </w:p>
    <w:tbl>
      <w:tblPr>
        <w:tblStyle w:val="6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405"/>
        <w:gridCol w:w="4464"/>
        <w:gridCol w:w="826"/>
        <w:gridCol w:w="1257"/>
        <w:gridCol w:w="8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2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tcBorders>
              <w:top w:val="nil"/>
            </w:tcBorders>
            <w:vAlign w:val="top"/>
          </w:tcPr>
          <w:p>
            <w:pPr>
              <w:pStyle w:val="7"/>
              <w:spacing w:before="123" w:line="222" w:lineRule="auto"/>
              <w:ind w:left="427"/>
            </w:pPr>
            <w:r>
              <w:rPr>
                <w:color w:val="353535"/>
              </w:rPr>
              <w:t>*</w:t>
            </w:r>
          </w:p>
        </w:tc>
        <w:tc>
          <w:tcPr>
            <w:tcW w:w="82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tcBorders>
              <w:top w:val="nil"/>
            </w:tcBorders>
            <w:vAlign w:val="top"/>
          </w:tcPr>
          <w:p>
            <w:pPr>
              <w:pStyle w:val="7"/>
              <w:spacing w:before="123" w:line="222" w:lineRule="auto"/>
              <w:ind w:left="421"/>
            </w:pP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52" w:line="289" w:lineRule="auto"/>
              <w:ind w:left="428" w:right="95" w:hanging="325"/>
            </w:pPr>
            <w:r>
              <w:rPr>
                <w:color w:val="353535"/>
                <w:spacing w:val="6"/>
              </w:rPr>
              <w:t>45.建立、完善职业健康监护制度，对从事接触</w:t>
            </w:r>
            <w:r>
              <w:rPr>
                <w:color w:val="353535"/>
                <w:spacing w:val="16"/>
              </w:rPr>
              <w:t xml:space="preserve"> </w:t>
            </w:r>
            <w:r>
              <w:rPr>
                <w:color w:val="353535"/>
                <w:spacing w:val="6"/>
              </w:rPr>
              <w:t>职业病危害作业的劳动者进行上岗前、在岗</w:t>
            </w:r>
            <w:r>
              <w:rPr>
                <w:color w:val="353535"/>
                <w:spacing w:val="8"/>
              </w:rPr>
              <w:t xml:space="preserve"> </w:t>
            </w:r>
            <w:r>
              <w:rPr>
                <w:color w:val="353535"/>
                <w:spacing w:val="9"/>
              </w:rPr>
              <w:t>期间和离岗时的职业健康检查。*</w:t>
            </w:r>
          </w:p>
        </w:tc>
        <w:tc>
          <w:tcPr>
            <w:tcW w:w="826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83"/>
            </w:pPr>
            <w:r>
              <w:rPr>
                <w:color w:val="353535"/>
                <w:spacing w:val="-1"/>
              </w:rPr>
              <w:t>20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1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4" w:lineRule="auto"/>
              <w:ind w:left="421" w:right="197" w:hanging="198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235" w:line="228" w:lineRule="auto"/>
              <w:ind w:left="103"/>
            </w:pPr>
            <w:r>
              <w:rPr>
                <w:color w:val="353535"/>
                <w:spacing w:val="8"/>
              </w:rPr>
              <w:t>46.</w:t>
            </w:r>
            <w:r>
              <w:rPr>
                <w:spacing w:val="8"/>
              </w:rPr>
              <w:t>建立职业健康监护档案</w:t>
            </w:r>
            <w:r>
              <w:rPr>
                <w:color w:val="353535"/>
                <w:spacing w:val="8"/>
              </w:rPr>
              <w:t>并妥善保管。*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235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235" w:line="228" w:lineRule="auto"/>
              <w:ind w:left="223"/>
            </w:pPr>
            <w:r>
              <w:rPr>
                <w:color w:val="353535"/>
                <w:spacing w:val="5"/>
              </w:rPr>
              <w:t>资料审查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200" w:line="226" w:lineRule="auto"/>
              <w:ind w:left="103"/>
            </w:pPr>
            <w:r>
              <w:rPr>
                <w:color w:val="353535"/>
                <w:spacing w:val="8"/>
              </w:rPr>
              <w:t>47.定期评估职业健康监护资料。*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201" w:line="228" w:lineRule="auto"/>
              <w:ind w:left="196"/>
            </w:pPr>
            <w:r>
              <w:rPr>
                <w:color w:val="353535"/>
                <w:spacing w:val="-6"/>
              </w:rPr>
              <w:t>10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201" w:line="228" w:lineRule="auto"/>
              <w:ind w:left="223"/>
            </w:pPr>
            <w:r>
              <w:rPr>
                <w:color w:val="353535"/>
                <w:spacing w:val="5"/>
              </w:rPr>
              <w:t>资料审查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96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58" w:line="296" w:lineRule="auto"/>
              <w:ind w:left="428" w:right="94" w:hanging="325"/>
            </w:pPr>
            <w:r>
              <w:rPr>
                <w:color w:val="353535"/>
                <w:spacing w:val="6"/>
              </w:rPr>
              <w:t>48.配合做好职业病诊断与鉴定工作，安排疑似</w:t>
            </w:r>
            <w:r>
              <w:rPr>
                <w:color w:val="353535"/>
                <w:spacing w:val="16"/>
              </w:rPr>
              <w:t xml:space="preserve"> </w:t>
            </w:r>
            <w:r>
              <w:rPr>
                <w:color w:val="353535"/>
                <w:spacing w:val="6"/>
              </w:rPr>
              <w:t>职业病病人依法进行职业病诊断，依法提供</w:t>
            </w:r>
            <w:r>
              <w:rPr>
                <w:color w:val="353535"/>
                <w:spacing w:val="8"/>
              </w:rPr>
              <w:t xml:space="preserve"> </w:t>
            </w:r>
            <w:r>
              <w:rPr>
                <w:color w:val="353535"/>
                <w:spacing w:val="6"/>
              </w:rPr>
              <w:t>与职业病诊断、鉴定有关的职业卫生和健康</w:t>
            </w:r>
            <w:r>
              <w:rPr>
                <w:color w:val="353535"/>
                <w:spacing w:val="9"/>
              </w:rPr>
              <w:t xml:space="preserve"> </w:t>
            </w:r>
            <w:r>
              <w:rPr>
                <w:color w:val="353535"/>
                <w:spacing w:val="8"/>
              </w:rPr>
              <w:t>监护等资料。*</w:t>
            </w:r>
          </w:p>
        </w:tc>
        <w:tc>
          <w:tcPr>
            <w:tcW w:w="82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96"/>
            </w:pPr>
            <w:r>
              <w:rPr>
                <w:color w:val="353535"/>
                <w:spacing w:val="-6"/>
              </w:rPr>
              <w:t>10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4" w:lineRule="auto"/>
              <w:ind w:left="421" w:right="197" w:hanging="198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208" w:line="274" w:lineRule="auto"/>
              <w:ind w:left="437" w:right="95" w:hanging="334"/>
            </w:pPr>
            <w:r>
              <w:rPr>
                <w:color w:val="353535"/>
                <w:spacing w:val="6"/>
              </w:rPr>
              <w:t>49.妥善安置有职业禁忌、职业相关健康损害和</w:t>
            </w:r>
            <w:r>
              <w:rPr>
                <w:color w:val="353535"/>
                <w:spacing w:val="17"/>
              </w:rPr>
              <w:t xml:space="preserve"> </w:t>
            </w:r>
            <w:r>
              <w:rPr>
                <w:color w:val="353535"/>
                <w:spacing w:val="7"/>
              </w:rPr>
              <w:t>患有职业病的员工。*</w:t>
            </w:r>
          </w:p>
        </w:tc>
        <w:tc>
          <w:tcPr>
            <w:tcW w:w="82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96"/>
            </w:pPr>
            <w:r>
              <w:rPr>
                <w:color w:val="353535"/>
                <w:spacing w:val="-6"/>
              </w:rPr>
              <w:t>10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208" w:line="274" w:lineRule="auto"/>
              <w:ind w:left="421" w:right="197" w:hanging="198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40" w:line="273" w:lineRule="auto"/>
              <w:ind w:left="432" w:right="95" w:hanging="324"/>
            </w:pPr>
            <w:r>
              <w:rPr>
                <w:color w:val="353535"/>
                <w:spacing w:val="6"/>
              </w:rPr>
              <w:t>50.依法依规安排职业病病人进行治疗、康复和</w:t>
            </w:r>
            <w:r>
              <w:rPr>
                <w:color w:val="353535"/>
                <w:spacing w:val="11"/>
              </w:rPr>
              <w:t xml:space="preserve"> </w:t>
            </w:r>
            <w:r>
              <w:rPr>
                <w:color w:val="353535"/>
                <w:spacing w:val="6"/>
              </w:rPr>
              <w:t>定期检查。*</w:t>
            </w:r>
          </w:p>
        </w:tc>
        <w:tc>
          <w:tcPr>
            <w:tcW w:w="82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96"/>
            </w:pPr>
            <w:r>
              <w:rPr>
                <w:color w:val="353535"/>
                <w:spacing w:val="-6"/>
              </w:rPr>
              <w:t>10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38" w:line="274" w:lineRule="auto"/>
              <w:ind w:left="421" w:right="197" w:hanging="198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40" w:line="273" w:lineRule="auto"/>
              <w:ind w:left="450" w:right="95" w:hanging="342"/>
            </w:pPr>
            <w:r>
              <w:rPr>
                <w:color w:val="353535"/>
                <w:spacing w:val="4"/>
              </w:rPr>
              <w:t>51.对从事接触职业病危害作业的劳动者，</w:t>
            </w:r>
            <w:r>
              <w:rPr>
                <w:color w:val="353535"/>
                <w:spacing w:val="-45"/>
              </w:rPr>
              <w:t xml:space="preserve"> </w:t>
            </w:r>
            <w:r>
              <w:rPr>
                <w:color w:val="353535"/>
                <w:spacing w:val="4"/>
              </w:rPr>
              <w:t>给予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3"/>
              </w:rPr>
              <w:t>岗位津贴。*</w:t>
            </w:r>
          </w:p>
        </w:tc>
        <w:tc>
          <w:tcPr>
            <w:tcW w:w="82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96"/>
            </w:pPr>
            <w:r>
              <w:rPr>
                <w:color w:val="353535"/>
                <w:spacing w:val="-6"/>
              </w:rPr>
              <w:t>10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39" w:line="274" w:lineRule="auto"/>
              <w:ind w:left="421" w:right="197" w:hanging="198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204" w:line="295" w:lineRule="auto"/>
              <w:ind w:left="427" w:right="71" w:hanging="319"/>
            </w:pPr>
            <w:r>
              <w:rPr>
                <w:color w:val="353535"/>
                <w:spacing w:val="8"/>
              </w:rPr>
              <w:t xml:space="preserve">52.优先采用有利于防治职业病和保护劳动者  </w:t>
            </w:r>
            <w:r>
              <w:rPr>
                <w:color w:val="353535"/>
                <w:spacing w:val="7"/>
              </w:rPr>
              <w:t>健康的新技术、新工艺、新设备、新材料，</w:t>
            </w:r>
            <w:r>
              <w:rPr>
                <w:color w:val="353535"/>
                <w:spacing w:val="15"/>
              </w:rPr>
              <w:t xml:space="preserve"> </w:t>
            </w:r>
            <w:r>
              <w:rPr>
                <w:color w:val="353535"/>
                <w:spacing w:val="7"/>
              </w:rPr>
              <w:t>替代职业病危害严重的技术、工艺、设备、</w:t>
            </w:r>
            <w:r>
              <w:rPr>
                <w:color w:val="353535"/>
                <w:spacing w:val="15"/>
              </w:rPr>
              <w:t xml:space="preserve"> </w:t>
            </w:r>
            <w:r>
              <w:rPr>
                <w:color w:val="353535"/>
                <w:spacing w:val="6"/>
              </w:rPr>
              <w:t>材料。*</w:t>
            </w:r>
          </w:p>
        </w:tc>
        <w:tc>
          <w:tcPr>
            <w:tcW w:w="82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223"/>
            </w:pPr>
            <w:r>
              <w:rPr>
                <w:color w:val="353535"/>
                <w:spacing w:val="5"/>
              </w:rPr>
              <w:t>资料审查</w:t>
            </w:r>
          </w:p>
          <w:p>
            <w:pPr>
              <w:pStyle w:val="7"/>
              <w:spacing w:before="95" w:line="228" w:lineRule="auto"/>
              <w:ind w:left="216"/>
            </w:pPr>
            <w:r>
              <w:rPr>
                <w:color w:val="353535"/>
                <w:spacing w:val="7"/>
              </w:rPr>
              <w:t>现场勘查</w:t>
            </w:r>
          </w:p>
          <w:p>
            <w:pPr>
              <w:pStyle w:val="7"/>
              <w:spacing w:before="99" w:line="228" w:lineRule="auto"/>
              <w:ind w:left="421"/>
            </w:pP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75" w:hRule="atLeast"/>
        </w:trPr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133" w:right="119" w:firstLine="38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b/>
                <w:bCs/>
                <w:color w:val="353535"/>
                <w:spacing w:val="3"/>
                <w:sz w:val="23"/>
                <w:szCs w:val="23"/>
              </w:rPr>
              <w:t>健康</w:t>
            </w:r>
            <w:r>
              <w:rPr>
                <w:rFonts w:ascii="黑体" w:hAnsi="黑体" w:eastAsia="黑体" w:cs="黑体"/>
                <w:color w:val="353535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353535"/>
                <w:spacing w:val="22"/>
                <w:sz w:val="23"/>
                <w:szCs w:val="23"/>
              </w:rPr>
              <w:t>文化</w:t>
            </w:r>
            <w:r>
              <w:rPr>
                <w:rFonts w:ascii="黑体" w:hAnsi="黑体" w:eastAsia="黑体" w:cs="黑体"/>
                <w:color w:val="353535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353535"/>
                <w:spacing w:val="-6"/>
                <w:sz w:val="23"/>
                <w:szCs w:val="23"/>
              </w:rPr>
              <w:t>（150</w:t>
            </w:r>
            <w:r>
              <w:rPr>
                <w:rFonts w:ascii="黑体" w:hAnsi="黑体" w:eastAsia="黑体" w:cs="黑体"/>
                <w:color w:val="353535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353535"/>
                <w:spacing w:val="7"/>
                <w:sz w:val="23"/>
                <w:szCs w:val="23"/>
              </w:rPr>
              <w:t>分）</w:t>
            </w:r>
          </w:p>
        </w:tc>
        <w:tc>
          <w:tcPr>
            <w:tcW w:w="140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4" w:lineRule="auto"/>
              <w:ind w:left="489" w:right="102" w:hanging="384"/>
            </w:pPr>
            <w:r>
              <w:rPr>
                <w:b/>
                <w:bCs/>
                <w:color w:val="353535"/>
                <w:spacing w:val="-5"/>
              </w:rPr>
              <w:t>健康教育（60</w:t>
            </w:r>
            <w:r>
              <w:rPr>
                <w:color w:val="353535"/>
                <w:spacing w:val="1"/>
              </w:rPr>
              <w:t xml:space="preserve"> </w:t>
            </w:r>
            <w:r>
              <w:rPr>
                <w:b/>
                <w:bCs/>
                <w:color w:val="353535"/>
                <w:spacing w:val="-3"/>
              </w:rPr>
              <w:t>分）</w:t>
            </w:r>
          </w:p>
        </w:tc>
        <w:tc>
          <w:tcPr>
            <w:tcW w:w="4464" w:type="dxa"/>
            <w:vAlign w:val="top"/>
          </w:tcPr>
          <w:p>
            <w:pPr>
              <w:pStyle w:val="7"/>
              <w:spacing w:before="149" w:line="273" w:lineRule="auto"/>
              <w:ind w:left="426" w:right="95" w:hanging="318"/>
            </w:pPr>
            <w:r>
              <w:rPr>
                <w:color w:val="353535"/>
                <w:spacing w:val="6"/>
              </w:rPr>
              <w:t>53.广泛开展多种形式的健康知识普及，倡导健</w:t>
            </w:r>
            <w:r>
              <w:rPr>
                <w:color w:val="353535"/>
                <w:spacing w:val="11"/>
              </w:rPr>
              <w:t xml:space="preserve"> </w:t>
            </w:r>
            <w:r>
              <w:rPr>
                <w:color w:val="353535"/>
                <w:spacing w:val="8"/>
              </w:rPr>
              <w:t>康生活方式和健康工作方式。</w:t>
            </w:r>
          </w:p>
        </w:tc>
        <w:tc>
          <w:tcPr>
            <w:tcW w:w="82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83"/>
            </w:pPr>
            <w:r>
              <w:rPr>
                <w:color w:val="353535"/>
                <w:spacing w:val="-1"/>
              </w:rPr>
              <w:t>20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1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49" w:line="273" w:lineRule="auto"/>
              <w:ind w:left="216" w:right="197" w:firstLine="7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7"/>
              </w:rPr>
              <w:t>现场勘察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09" w:line="283" w:lineRule="auto"/>
              <w:ind w:left="426" w:right="95" w:hanging="318"/>
            </w:pPr>
            <w:r>
              <w:rPr>
                <w:color w:val="353535"/>
                <w:spacing w:val="6"/>
              </w:rPr>
              <w:t>54.定期组织开展传染病、慢性病和职业病防治</w:t>
            </w:r>
            <w:r>
              <w:rPr>
                <w:color w:val="353535"/>
                <w:spacing w:val="12"/>
              </w:rPr>
              <w:t xml:space="preserve"> </w:t>
            </w:r>
            <w:r>
              <w:rPr>
                <w:color w:val="353535"/>
                <w:spacing w:val="6"/>
              </w:rPr>
              <w:t>及心理健康等内容的健康教育活动，提高员</w:t>
            </w:r>
            <w:r>
              <w:rPr>
                <w:color w:val="353535"/>
                <w:spacing w:val="10"/>
              </w:rPr>
              <w:t xml:space="preserve"> </w:t>
            </w:r>
            <w:r>
              <w:rPr>
                <w:color w:val="353535"/>
                <w:spacing w:val="7"/>
              </w:rPr>
              <w:t>工健康素养。</w:t>
            </w:r>
          </w:p>
        </w:tc>
        <w:tc>
          <w:tcPr>
            <w:tcW w:w="82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83"/>
            </w:pPr>
            <w:r>
              <w:rPr>
                <w:color w:val="353535"/>
                <w:spacing w:val="-1"/>
              </w:rPr>
              <w:t>25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1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282" w:line="273" w:lineRule="auto"/>
              <w:ind w:left="421" w:right="197" w:hanging="198"/>
            </w:pPr>
            <w:r>
              <w:rPr>
                <w:color w:val="353535"/>
                <w:spacing w:val="5"/>
              </w:rPr>
              <w:t>资料审核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171" w:line="274" w:lineRule="auto"/>
              <w:ind w:left="427" w:right="95" w:hanging="319"/>
            </w:pPr>
            <w:r>
              <w:rPr>
                <w:color w:val="353535"/>
                <w:spacing w:val="6"/>
              </w:rPr>
              <w:t>55.定期对食堂管理和从业人员开展营养、平衡</w:t>
            </w:r>
            <w:r>
              <w:rPr>
                <w:color w:val="353535"/>
                <w:spacing w:val="11"/>
              </w:rPr>
              <w:t xml:space="preserve"> </w:t>
            </w:r>
            <w:r>
              <w:rPr>
                <w:color w:val="353535"/>
                <w:spacing w:val="8"/>
              </w:rPr>
              <w:t>膳食和食品安全相关培训。**</w:t>
            </w:r>
          </w:p>
        </w:tc>
        <w:tc>
          <w:tcPr>
            <w:tcW w:w="82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71" w:line="274" w:lineRule="auto"/>
              <w:ind w:left="421" w:right="197" w:hanging="198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4" w:lineRule="auto"/>
              <w:ind w:left="489" w:right="102" w:hanging="380"/>
            </w:pPr>
            <w:r>
              <w:rPr>
                <w:b/>
                <w:bCs/>
                <w:color w:val="353535"/>
                <w:spacing w:val="-6"/>
              </w:rPr>
              <w:t>企业文化（70</w:t>
            </w:r>
            <w:r>
              <w:rPr>
                <w:color w:val="353535"/>
                <w:spacing w:val="5"/>
              </w:rPr>
              <w:t xml:space="preserve"> </w:t>
            </w:r>
            <w:r>
              <w:rPr>
                <w:b/>
                <w:bCs/>
                <w:color w:val="353535"/>
                <w:spacing w:val="-3"/>
              </w:rPr>
              <w:t>分）</w:t>
            </w:r>
          </w:p>
        </w:tc>
        <w:tc>
          <w:tcPr>
            <w:tcW w:w="4464" w:type="dxa"/>
            <w:vAlign w:val="top"/>
          </w:tcPr>
          <w:p>
            <w:pPr>
              <w:pStyle w:val="7"/>
              <w:spacing w:before="143" w:line="273" w:lineRule="auto"/>
              <w:ind w:left="438" w:right="25" w:hanging="330"/>
            </w:pPr>
            <w:r>
              <w:rPr>
                <w:color w:val="353535"/>
              </w:rPr>
              <w:t>56.关爱员工身心健康，构建和谐、平等、信任、</w:t>
            </w:r>
            <w:r>
              <w:rPr>
                <w:color w:val="353535"/>
                <w:spacing w:val="13"/>
              </w:rPr>
              <w:t xml:space="preserve"> </w:t>
            </w:r>
            <w:r>
              <w:rPr>
                <w:color w:val="353535"/>
                <w:spacing w:val="6"/>
              </w:rPr>
              <w:t>宽容的人文环境。</w:t>
            </w:r>
          </w:p>
        </w:tc>
        <w:tc>
          <w:tcPr>
            <w:tcW w:w="82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83"/>
            </w:pPr>
            <w:r>
              <w:rPr>
                <w:color w:val="353535"/>
                <w:spacing w:val="-1"/>
              </w:rPr>
              <w:t>20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1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43" w:line="273" w:lineRule="auto"/>
              <w:ind w:left="421" w:right="197" w:hanging="198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7" w:lineRule="auto"/>
              <w:ind w:left="108"/>
            </w:pPr>
            <w:r>
              <w:rPr>
                <w:color w:val="353535"/>
                <w:spacing w:val="7"/>
              </w:rPr>
              <w:t>57.传播健康先进理念和文化。</w:t>
            </w:r>
          </w:p>
        </w:tc>
        <w:tc>
          <w:tcPr>
            <w:tcW w:w="82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12" w:line="228" w:lineRule="auto"/>
              <w:ind w:left="223"/>
            </w:pPr>
            <w:r>
              <w:rPr>
                <w:color w:val="353535"/>
                <w:spacing w:val="5"/>
              </w:rPr>
              <w:t>资料审查</w:t>
            </w:r>
          </w:p>
          <w:p>
            <w:pPr>
              <w:pStyle w:val="7"/>
              <w:spacing w:before="97" w:line="228" w:lineRule="auto"/>
              <w:ind w:left="216"/>
            </w:pPr>
            <w:r>
              <w:rPr>
                <w:color w:val="353535"/>
                <w:spacing w:val="7"/>
              </w:rPr>
              <w:t>现场勘察</w:t>
            </w:r>
          </w:p>
          <w:p>
            <w:pPr>
              <w:pStyle w:val="7"/>
              <w:spacing w:before="98" w:line="215" w:lineRule="auto"/>
              <w:ind w:left="421"/>
            </w:pP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26" w:h="16858"/>
          <w:pgMar w:top="1432" w:right="1244" w:bottom="1337" w:left="1014" w:header="0" w:footer="1058" w:gutter="0"/>
          <w:cols w:space="720" w:num="1"/>
        </w:sectPr>
      </w:pPr>
    </w:p>
    <w:p>
      <w:pPr>
        <w:spacing w:before="47"/>
      </w:pPr>
    </w:p>
    <w:tbl>
      <w:tblPr>
        <w:tblStyle w:val="6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405"/>
        <w:gridCol w:w="4464"/>
        <w:gridCol w:w="826"/>
        <w:gridCol w:w="1257"/>
        <w:gridCol w:w="8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2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tcBorders>
              <w:top w:val="nil"/>
            </w:tcBorders>
            <w:vAlign w:val="top"/>
          </w:tcPr>
          <w:p>
            <w:pPr>
              <w:pStyle w:val="7"/>
              <w:spacing w:before="174" w:line="273" w:lineRule="auto"/>
              <w:ind w:left="431" w:right="254" w:hanging="323"/>
            </w:pPr>
            <w:r>
              <w:rPr>
                <w:color w:val="353535"/>
                <w:spacing w:val="8"/>
              </w:rPr>
              <w:t>58.采取积极有效措施预防和制止工作场所暴</w:t>
            </w:r>
            <w:r>
              <w:rPr>
                <w:color w:val="353535"/>
                <w:spacing w:val="16"/>
              </w:rPr>
              <w:t xml:space="preserve"> </w:t>
            </w:r>
            <w:r>
              <w:rPr>
                <w:color w:val="353535"/>
                <w:spacing w:val="7"/>
              </w:rPr>
              <w:t>力、歧视和性骚扰等。</w:t>
            </w:r>
          </w:p>
        </w:tc>
        <w:tc>
          <w:tcPr>
            <w:tcW w:w="826" w:type="dxa"/>
            <w:tcBorders>
              <w:top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83"/>
            </w:pPr>
            <w:r>
              <w:rPr>
                <w:color w:val="353535"/>
                <w:spacing w:val="-1"/>
              </w:rPr>
              <w:t>20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1"/>
              </w:rPr>
              <w:t>分</w:t>
            </w:r>
          </w:p>
        </w:tc>
        <w:tc>
          <w:tcPr>
            <w:tcW w:w="1257" w:type="dxa"/>
            <w:tcBorders>
              <w:top w:val="nil"/>
            </w:tcBorders>
            <w:vAlign w:val="top"/>
          </w:tcPr>
          <w:p>
            <w:pPr>
              <w:pStyle w:val="7"/>
              <w:spacing w:before="173" w:line="274" w:lineRule="auto"/>
              <w:ind w:left="421" w:right="197" w:hanging="198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vAlign w:val="top"/>
          </w:tcPr>
          <w:p>
            <w:pPr>
              <w:pStyle w:val="7"/>
              <w:spacing w:before="272" w:line="228" w:lineRule="auto"/>
              <w:ind w:left="108"/>
            </w:pPr>
            <w:r>
              <w:rPr>
                <w:color w:val="353535"/>
                <w:spacing w:val="7"/>
              </w:rPr>
              <w:t>59.开展“健康达人”评选活动。</w:t>
            </w:r>
          </w:p>
        </w:tc>
        <w:tc>
          <w:tcPr>
            <w:tcW w:w="826" w:type="dxa"/>
            <w:vAlign w:val="top"/>
          </w:tcPr>
          <w:p>
            <w:pPr>
              <w:pStyle w:val="7"/>
              <w:spacing w:before="272" w:line="228" w:lineRule="auto"/>
              <w:ind w:left="196"/>
            </w:pPr>
            <w:r>
              <w:rPr>
                <w:color w:val="353535"/>
                <w:spacing w:val="-6"/>
              </w:rPr>
              <w:t>15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color w:val="353535"/>
                <w:spacing w:val="-6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02" w:line="268" w:lineRule="auto"/>
              <w:ind w:left="421" w:right="197" w:hanging="198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>
            <w:pPr>
              <w:pStyle w:val="7"/>
              <w:spacing w:before="151" w:line="274" w:lineRule="auto"/>
              <w:ind w:left="489" w:right="102" w:hanging="382"/>
            </w:pPr>
            <w:r>
              <w:rPr>
                <w:b/>
                <w:bCs/>
                <w:color w:val="353535"/>
                <w:spacing w:val="-5"/>
              </w:rPr>
              <w:t>社会责任（20</w:t>
            </w:r>
            <w:r>
              <w:rPr>
                <w:color w:val="353535"/>
              </w:rPr>
              <w:t xml:space="preserve"> </w:t>
            </w:r>
            <w:r>
              <w:rPr>
                <w:b/>
                <w:bCs/>
                <w:color w:val="353535"/>
                <w:spacing w:val="-3"/>
              </w:rPr>
              <w:t>分）</w:t>
            </w:r>
          </w:p>
        </w:tc>
        <w:tc>
          <w:tcPr>
            <w:tcW w:w="4464" w:type="dxa"/>
            <w:vAlign w:val="top"/>
          </w:tcPr>
          <w:p>
            <w:pPr>
              <w:pStyle w:val="7"/>
              <w:spacing w:before="151" w:line="274" w:lineRule="auto"/>
              <w:ind w:left="429" w:right="254" w:hanging="323"/>
            </w:pPr>
            <w:r>
              <w:rPr>
                <w:color w:val="353535"/>
                <w:spacing w:val="9"/>
              </w:rPr>
              <w:t>60.切实履行社会责任，积极参与社会公</w:t>
            </w:r>
            <w:r>
              <w:rPr>
                <w:color w:val="353535"/>
                <w:spacing w:val="8"/>
              </w:rPr>
              <w:t>益活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-7"/>
              </w:rPr>
              <w:t>动。</w:t>
            </w:r>
          </w:p>
        </w:tc>
        <w:tc>
          <w:tcPr>
            <w:tcW w:w="82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83"/>
            </w:pPr>
            <w:r>
              <w:rPr>
                <w:color w:val="353535"/>
                <w:spacing w:val="-1"/>
              </w:rPr>
              <w:t>20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color w:val="353535"/>
                <w:spacing w:val="-1"/>
              </w:rPr>
              <w:t>分</w:t>
            </w:r>
          </w:p>
        </w:tc>
        <w:tc>
          <w:tcPr>
            <w:tcW w:w="1257" w:type="dxa"/>
            <w:vAlign w:val="top"/>
          </w:tcPr>
          <w:p>
            <w:pPr>
              <w:pStyle w:val="7"/>
              <w:spacing w:before="151" w:line="274" w:lineRule="auto"/>
              <w:ind w:left="421" w:right="197" w:hanging="198"/>
            </w:pPr>
            <w:r>
              <w:rPr>
                <w:color w:val="353535"/>
                <w:spacing w:val="5"/>
              </w:rPr>
              <w:t>资料审查</w:t>
            </w:r>
            <w:r>
              <w:rPr>
                <w:color w:val="353535"/>
              </w:rPr>
              <w:t xml:space="preserve"> </w:t>
            </w:r>
            <w:r>
              <w:rPr>
                <w:color w:val="353535"/>
                <w:spacing w:val="5"/>
              </w:rPr>
              <w:t>访谈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9652" w:type="dxa"/>
            <w:gridSpan w:val="6"/>
            <w:vAlign w:val="top"/>
          </w:tcPr>
          <w:p>
            <w:pPr>
              <w:pStyle w:val="7"/>
              <w:spacing w:before="104" w:line="228" w:lineRule="auto"/>
              <w:ind w:left="111"/>
            </w:pPr>
            <w:r>
              <w:rPr>
                <w:b/>
                <w:bCs/>
                <w:color w:val="353535"/>
                <w:spacing w:val="7"/>
              </w:rPr>
              <w:t>注：1.标注</w:t>
            </w:r>
            <w:r>
              <w:rPr>
                <w:color w:val="353535"/>
                <w:spacing w:val="7"/>
              </w:rPr>
              <w:t>*</w:t>
            </w:r>
            <w:r>
              <w:rPr>
                <w:b/>
                <w:bCs/>
                <w:color w:val="353535"/>
                <w:spacing w:val="7"/>
              </w:rPr>
              <w:t>号的指标为存在职业病危害因素企业的特有指</w:t>
            </w:r>
            <w:r>
              <w:rPr>
                <w:b/>
                <w:bCs/>
                <w:color w:val="353535"/>
                <w:spacing w:val="6"/>
              </w:rPr>
              <w:t>标，共</w:t>
            </w:r>
            <w:r>
              <w:rPr>
                <w:color w:val="353535"/>
                <w:spacing w:val="-39"/>
              </w:rPr>
              <w:t xml:space="preserve"> </w:t>
            </w:r>
            <w:r>
              <w:rPr>
                <w:b/>
                <w:bCs/>
                <w:color w:val="353535"/>
                <w:spacing w:val="6"/>
              </w:rPr>
              <w:t>235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b/>
                <w:bCs/>
                <w:color w:val="353535"/>
                <w:spacing w:val="6"/>
              </w:rPr>
              <w:t>分；</w:t>
            </w:r>
          </w:p>
          <w:p>
            <w:pPr>
              <w:pStyle w:val="7"/>
              <w:spacing w:before="99" w:line="288" w:lineRule="auto"/>
              <w:ind w:left="114" w:right="97" w:firstLine="419"/>
            </w:pPr>
            <w:r>
              <w:rPr>
                <w:b/>
                <w:bCs/>
                <w:color w:val="353535"/>
                <w:spacing w:val="7"/>
              </w:rPr>
              <w:t>2.如果申请企业不存在职业病危害因素，则自评估得分以非*号项得分除以</w:t>
            </w:r>
            <w:r>
              <w:rPr>
                <w:color w:val="353535"/>
                <w:spacing w:val="-29"/>
              </w:rPr>
              <w:t xml:space="preserve"> </w:t>
            </w:r>
            <w:r>
              <w:rPr>
                <w:b/>
                <w:bCs/>
                <w:color w:val="353535"/>
                <w:spacing w:val="7"/>
              </w:rPr>
              <w:t>0.765</w:t>
            </w:r>
            <w:r>
              <w:rPr>
                <w:color w:val="353535"/>
                <w:spacing w:val="-39"/>
              </w:rPr>
              <w:t xml:space="preserve"> </w:t>
            </w:r>
            <w:r>
              <w:rPr>
                <w:b/>
                <w:bCs/>
                <w:color w:val="353535"/>
                <w:spacing w:val="7"/>
              </w:rPr>
              <w:t>计。如，某企业</w:t>
            </w:r>
            <w:r>
              <w:rPr>
                <w:color w:val="353535"/>
              </w:rPr>
              <w:t xml:space="preserve">  </w:t>
            </w:r>
            <w:r>
              <w:rPr>
                <w:b/>
                <w:bCs/>
                <w:color w:val="353535"/>
                <w:spacing w:val="6"/>
              </w:rPr>
              <w:t>不存在职业病危害因素，其非*号项得分为</w:t>
            </w:r>
            <w:r>
              <w:rPr>
                <w:color w:val="353535"/>
                <w:spacing w:val="-33"/>
              </w:rPr>
              <w:t xml:space="preserve"> </w:t>
            </w:r>
            <w:r>
              <w:rPr>
                <w:b/>
                <w:bCs/>
                <w:color w:val="353535"/>
                <w:spacing w:val="6"/>
              </w:rPr>
              <w:t>650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b/>
                <w:bCs/>
                <w:color w:val="353535"/>
                <w:spacing w:val="6"/>
              </w:rPr>
              <w:t>分，对自评估得分进行加权计算为</w:t>
            </w:r>
            <w:r>
              <w:rPr>
                <w:color w:val="353535"/>
                <w:spacing w:val="-39"/>
              </w:rPr>
              <w:t xml:space="preserve"> </w:t>
            </w:r>
            <w:r>
              <w:rPr>
                <w:b/>
                <w:bCs/>
                <w:color w:val="353535"/>
                <w:spacing w:val="6"/>
              </w:rPr>
              <w:t>650/0.76</w:t>
            </w:r>
            <w:r>
              <w:rPr>
                <w:b/>
                <w:bCs/>
                <w:color w:val="353535"/>
                <w:spacing w:val="5"/>
              </w:rPr>
              <w:t>5</w:t>
            </w:r>
            <w:r>
              <w:rPr>
                <w:color w:val="353535"/>
                <w:spacing w:val="5"/>
              </w:rPr>
              <w:t xml:space="preserve"> </w:t>
            </w:r>
            <w:r>
              <w:rPr>
                <w:b/>
                <w:bCs/>
                <w:color w:val="353535"/>
                <w:spacing w:val="5"/>
              </w:rPr>
              <w:t>=</w:t>
            </w:r>
            <w:r>
              <w:rPr>
                <w:color w:val="353535"/>
                <w:spacing w:val="5"/>
              </w:rPr>
              <w:t xml:space="preserve"> </w:t>
            </w:r>
            <w:r>
              <w:rPr>
                <w:b/>
                <w:bCs/>
                <w:color w:val="353535"/>
                <w:spacing w:val="5"/>
              </w:rPr>
              <w:t>849.67</w:t>
            </w:r>
            <w:r>
              <w:rPr>
                <w:color w:val="353535"/>
              </w:rPr>
              <w:t xml:space="preserve">  </w:t>
            </w:r>
            <w:r>
              <w:rPr>
                <w:b/>
                <w:bCs/>
                <w:color w:val="353535"/>
                <w:spacing w:val="-3"/>
              </w:rPr>
              <w:t>分；</w:t>
            </w:r>
          </w:p>
          <w:p>
            <w:pPr>
              <w:pStyle w:val="7"/>
              <w:spacing w:before="97" w:line="273" w:lineRule="auto"/>
              <w:ind w:left="115" w:right="94" w:firstLine="419"/>
            </w:pPr>
            <w:r>
              <w:rPr>
                <w:b/>
                <w:bCs/>
                <w:color w:val="353535"/>
                <w:spacing w:val="7"/>
              </w:rPr>
              <w:t>3.如果申请企业存在职业病危害因素，则需要对所有指标进行评估，各项指标实</w:t>
            </w:r>
            <w:r>
              <w:rPr>
                <w:b/>
                <w:bCs/>
                <w:color w:val="353535"/>
                <w:spacing w:val="6"/>
              </w:rPr>
              <w:t>际评估得分相加结</w:t>
            </w:r>
            <w:r>
              <w:rPr>
                <w:color w:val="353535"/>
                <w:spacing w:val="6"/>
              </w:rPr>
              <w:t xml:space="preserve"> </w:t>
            </w:r>
            <w:r>
              <w:rPr>
                <w:b/>
                <w:bCs/>
                <w:color w:val="353535"/>
                <w:spacing w:val="5"/>
              </w:rPr>
              <w:t>果即为评估得分；</w:t>
            </w:r>
          </w:p>
          <w:p>
            <w:pPr>
              <w:pStyle w:val="7"/>
              <w:spacing w:before="101" w:line="271" w:lineRule="auto"/>
              <w:ind w:left="114" w:right="97" w:firstLine="416"/>
            </w:pPr>
            <w:r>
              <w:rPr>
                <w:b/>
                <w:bCs/>
                <w:color w:val="353535"/>
                <w:spacing w:val="7"/>
              </w:rPr>
              <w:t>4.标注**号的指标，企业内部设置食堂或餐厅的，评估此项指标；未</w:t>
            </w:r>
            <w:r>
              <w:rPr>
                <w:b/>
                <w:bCs/>
                <w:color w:val="353535"/>
                <w:spacing w:val="6"/>
              </w:rPr>
              <w:t>设置食堂或餐厅的企业，此项</w:t>
            </w:r>
            <w:r>
              <w:rPr>
                <w:color w:val="353535"/>
                <w:spacing w:val="6"/>
              </w:rPr>
              <w:t xml:space="preserve"> </w:t>
            </w:r>
            <w:r>
              <w:rPr>
                <w:b/>
                <w:bCs/>
                <w:color w:val="353535"/>
                <w:spacing w:val="6"/>
              </w:rPr>
              <w:t>指标评估，按照加权处理。</w:t>
            </w:r>
          </w:p>
          <w:p>
            <w:pPr>
              <w:pStyle w:val="7"/>
              <w:spacing w:before="100" w:line="268" w:lineRule="auto"/>
              <w:ind w:left="113" w:right="95" w:firstLine="422"/>
            </w:pPr>
            <w:r>
              <w:rPr>
                <w:b/>
                <w:bCs/>
                <w:color w:val="353535"/>
                <w:spacing w:val="6"/>
              </w:rPr>
              <w:t>5.评估达到</w:t>
            </w:r>
            <w:r>
              <w:rPr>
                <w:color w:val="353535"/>
                <w:spacing w:val="-36"/>
              </w:rPr>
              <w:t xml:space="preserve"> </w:t>
            </w:r>
            <w:r>
              <w:rPr>
                <w:b/>
                <w:bCs/>
                <w:color w:val="353535"/>
                <w:spacing w:val="6"/>
              </w:rPr>
              <w:t>800</w:t>
            </w:r>
            <w:r>
              <w:rPr>
                <w:color w:val="353535"/>
                <w:spacing w:val="-35"/>
              </w:rPr>
              <w:t xml:space="preserve"> </w:t>
            </w:r>
            <w:r>
              <w:rPr>
                <w:b/>
                <w:bCs/>
                <w:color w:val="353535"/>
                <w:spacing w:val="6"/>
              </w:rPr>
              <w:t>分以上的企业，通过市级健康企业建设示范单位评估。区、县级健康企业建设示范</w:t>
            </w:r>
            <w:r>
              <w:rPr>
                <w:color w:val="353535"/>
                <w:spacing w:val="6"/>
              </w:rPr>
              <w:t xml:space="preserve"> </w:t>
            </w:r>
            <w:r>
              <w:rPr>
                <w:b/>
                <w:bCs/>
                <w:color w:val="353535"/>
                <w:spacing w:val="7"/>
              </w:rPr>
              <w:t>单位评估参照省市级确定。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91" w:line="184" w:lineRule="auto"/>
        <w:ind w:left="820"/>
        <w:rPr>
          <w:sz w:val="28"/>
          <w:szCs w:val="28"/>
        </w:rPr>
      </w:pPr>
      <w:r>
        <w:rPr>
          <w:spacing w:val="-10"/>
          <w:sz w:val="28"/>
          <w:szCs w:val="28"/>
        </w:rPr>
        <w:t>—</w:t>
      </w:r>
      <w:r>
        <w:rPr>
          <w:spacing w:val="3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18</w:t>
      </w:r>
      <w:r>
        <w:rPr>
          <w:spacing w:val="9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—</w:t>
      </w:r>
    </w:p>
    <w:p>
      <w:pPr>
        <w:spacing w:line="184" w:lineRule="auto"/>
        <w:rPr>
          <w:sz w:val="28"/>
          <w:szCs w:val="28"/>
        </w:rPr>
        <w:sectPr>
          <w:footerReference r:id="rId15" w:type="default"/>
          <w:pgSz w:w="11926" w:h="16858"/>
          <w:pgMar w:top="1432" w:right="1244" w:bottom="400" w:left="1014" w:header="0" w:footer="0" w:gutter="0"/>
          <w:cols w:space="720" w:num="1"/>
        </w:sectPr>
      </w:pPr>
    </w:p>
    <w:p>
      <w:pPr>
        <w:spacing w:line="365" w:lineRule="auto"/>
        <w:rPr>
          <w:rFonts w:ascii="Arial"/>
          <w:sz w:val="21"/>
        </w:rPr>
      </w:pPr>
    </w:p>
    <w:p>
      <w:pPr>
        <w:spacing w:before="91" w:line="225" w:lineRule="auto"/>
        <w:ind w:left="44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color w:val="353535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color w:val="353535"/>
          <w:spacing w:val="-61"/>
          <w:sz w:val="28"/>
          <w:szCs w:val="28"/>
        </w:rPr>
        <w:t xml:space="preserve"> </w:t>
      </w:r>
      <w:r>
        <w:rPr>
          <w:rFonts w:ascii="黑体" w:hAnsi="黑体" w:eastAsia="黑体" w:cs="黑体"/>
          <w:color w:val="353535"/>
          <w:spacing w:val="-9"/>
          <w:sz w:val="28"/>
          <w:szCs w:val="28"/>
        </w:rPr>
        <w:t>3</w:t>
      </w:r>
    </w:p>
    <w:p>
      <w:pPr>
        <w:pStyle w:val="2"/>
        <w:spacing w:before="208" w:line="495" w:lineRule="exact"/>
        <w:ind w:left="1390"/>
        <w:rPr>
          <w:sz w:val="35"/>
          <w:szCs w:val="35"/>
        </w:rPr>
      </w:pPr>
      <w:r>
        <w:rPr>
          <w:b/>
          <w:bCs/>
          <w:spacing w:val="5"/>
          <w:position w:val="2"/>
          <w:sz w:val="35"/>
          <w:szCs w:val="35"/>
        </w:rPr>
        <w:t>陕西省省级健康企业建设示范单位申报表</w:t>
      </w:r>
    </w:p>
    <w:p>
      <w:pPr>
        <w:spacing w:line="33" w:lineRule="exact"/>
      </w:pPr>
    </w:p>
    <w:tbl>
      <w:tblPr>
        <w:tblStyle w:val="6"/>
        <w:tblW w:w="93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2693"/>
        <w:gridCol w:w="567"/>
        <w:gridCol w:w="1843"/>
        <w:gridCol w:w="27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15" w:type="dxa"/>
            <w:vMerge w:val="restart"/>
            <w:tcBorders>
              <w:bottom w:val="nil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2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申报单位</w:t>
            </w:r>
          </w:p>
        </w:tc>
        <w:tc>
          <w:tcPr>
            <w:tcW w:w="5103" w:type="dxa"/>
            <w:gridSpan w:val="3"/>
            <w:vAlign w:val="top"/>
          </w:tcPr>
          <w:p>
            <w:pPr>
              <w:spacing w:before="117" w:line="212" w:lineRule="auto"/>
              <w:ind w:left="1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名称：</w:t>
            </w:r>
          </w:p>
        </w:tc>
        <w:tc>
          <w:tcPr>
            <w:tcW w:w="2731" w:type="dxa"/>
            <w:vAlign w:val="top"/>
          </w:tcPr>
          <w:p>
            <w:pPr>
              <w:spacing w:before="117" w:line="212" w:lineRule="auto"/>
              <w:ind w:left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5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3" w:type="dxa"/>
            <w:gridSpan w:val="3"/>
            <w:vAlign w:val="top"/>
          </w:tcPr>
          <w:p>
            <w:pPr>
              <w:spacing w:before="111" w:line="213" w:lineRule="auto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地址：</w:t>
            </w:r>
          </w:p>
        </w:tc>
        <w:tc>
          <w:tcPr>
            <w:tcW w:w="2731" w:type="dxa"/>
            <w:vAlign w:val="top"/>
          </w:tcPr>
          <w:p>
            <w:pPr>
              <w:spacing w:before="111" w:line="213" w:lineRule="auto"/>
              <w:ind w:left="1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传真：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>
            <w:pPr>
              <w:spacing w:before="114" w:line="219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负责人：</w:t>
            </w:r>
          </w:p>
        </w:tc>
        <w:tc>
          <w:tcPr>
            <w:tcW w:w="2410" w:type="dxa"/>
            <w:gridSpan w:val="2"/>
            <w:vAlign w:val="top"/>
          </w:tcPr>
          <w:p>
            <w:pPr>
              <w:spacing w:before="113" w:line="220" w:lineRule="auto"/>
              <w:ind w:left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联系人：</w:t>
            </w:r>
          </w:p>
        </w:tc>
        <w:tc>
          <w:tcPr>
            <w:tcW w:w="2731" w:type="dxa"/>
            <w:vAlign w:val="top"/>
          </w:tcPr>
          <w:p>
            <w:pPr>
              <w:spacing w:before="113" w:line="217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2" w:hRule="atLeast"/>
        </w:trPr>
        <w:tc>
          <w:tcPr>
            <w:tcW w:w="9349" w:type="dxa"/>
            <w:gridSpan w:val="5"/>
            <w:vAlign w:val="top"/>
          </w:tcPr>
          <w:p>
            <w:pPr>
              <w:spacing w:before="170" w:line="627" w:lineRule="exact"/>
              <w:ind w:left="1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position w:val="26"/>
                <w:sz w:val="28"/>
                <w:szCs w:val="28"/>
              </w:rPr>
              <w:t>申报理由</w:t>
            </w:r>
            <w:r>
              <w:rPr>
                <w:rFonts w:ascii="仿宋" w:hAnsi="仿宋" w:eastAsia="仿宋" w:cs="仿宋"/>
                <w:spacing w:val="-62"/>
                <w:position w:val="26"/>
                <w:sz w:val="28"/>
                <w:szCs w:val="28"/>
              </w:rPr>
              <w:t>：（</w:t>
            </w:r>
            <w:r>
              <w:rPr>
                <w:rFonts w:ascii="仿宋" w:hAnsi="仿宋" w:eastAsia="仿宋" w:cs="仿宋"/>
                <w:spacing w:val="-1"/>
                <w:position w:val="26"/>
                <w:sz w:val="28"/>
                <w:szCs w:val="28"/>
              </w:rPr>
              <w:t>应包括企业基本情况、组织管理、支持性环</w:t>
            </w:r>
            <w:r>
              <w:rPr>
                <w:rFonts w:ascii="仿宋" w:hAnsi="仿宋" w:eastAsia="仿宋" w:cs="仿宋"/>
                <w:spacing w:val="-2"/>
                <w:position w:val="26"/>
                <w:sz w:val="28"/>
                <w:szCs w:val="28"/>
              </w:rPr>
              <w:t>境建设、职工健康</w:t>
            </w:r>
          </w:p>
          <w:p>
            <w:pPr>
              <w:spacing w:line="215" w:lineRule="auto"/>
              <w:ind w:left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促进工作介绍， 可另附纸）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28" w:hRule="atLeast"/>
        </w:trPr>
        <w:tc>
          <w:tcPr>
            <w:tcW w:w="4775" w:type="dxa"/>
            <w:gridSpan w:val="3"/>
            <w:vAlign w:val="top"/>
          </w:tcPr>
          <w:p>
            <w:pPr>
              <w:spacing w:before="81" w:line="218" w:lineRule="auto"/>
              <w:ind w:left="1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申报企业意见：</w:t>
            </w:r>
          </w:p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29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before="161" w:line="218" w:lineRule="auto"/>
              <w:ind w:left="26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  <w:tc>
          <w:tcPr>
            <w:tcW w:w="4574" w:type="dxa"/>
            <w:gridSpan w:val="2"/>
            <w:vAlign w:val="top"/>
          </w:tcPr>
          <w:p>
            <w:pPr>
              <w:spacing w:before="81" w:line="216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县工作组审核意见：</w:t>
            </w:r>
          </w:p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26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before="67" w:line="218" w:lineRule="auto"/>
              <w:ind w:left="2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4775" w:type="dxa"/>
            <w:gridSpan w:val="3"/>
            <w:vAlign w:val="top"/>
          </w:tcPr>
          <w:p>
            <w:pPr>
              <w:spacing w:before="83" w:line="216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市工作组审核意见：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30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before="68" w:line="205" w:lineRule="auto"/>
              <w:ind w:left="26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  <w:tc>
          <w:tcPr>
            <w:tcW w:w="4574" w:type="dxa"/>
            <w:gridSpan w:val="2"/>
            <w:vAlign w:val="top"/>
          </w:tcPr>
          <w:p>
            <w:pPr>
              <w:spacing w:before="83" w:line="216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省工作组审核意见</w:t>
            </w:r>
          </w:p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30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before="70" w:line="218" w:lineRule="auto"/>
              <w:ind w:left="27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9349" w:type="dxa"/>
            <w:gridSpan w:val="5"/>
            <w:vAlign w:val="top"/>
          </w:tcPr>
          <w:p>
            <w:pPr>
              <w:spacing w:before="80" w:line="218" w:lineRule="auto"/>
              <w:ind w:left="20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健康陕西建设工作委员会办公室审核意见：</w:t>
            </w:r>
          </w:p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54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before="69" w:line="208" w:lineRule="auto"/>
              <w:ind w:left="53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spacing w:before="115" w:line="401" w:lineRule="exact"/>
        <w:ind w:left="42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3"/>
          <w:position w:val="12"/>
          <w:sz w:val="23"/>
          <w:szCs w:val="23"/>
        </w:rPr>
        <w:t>填表说明：</w:t>
      </w:r>
      <w:r>
        <w:rPr>
          <w:rFonts w:ascii="仿宋" w:hAnsi="仿宋" w:eastAsia="仿宋" w:cs="仿宋"/>
          <w:spacing w:val="95"/>
          <w:position w:val="1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3"/>
          <w:position w:val="12"/>
          <w:sz w:val="23"/>
          <w:szCs w:val="23"/>
        </w:rPr>
        <w:t>1.由单位负责人审核后，签字并盖章；</w:t>
      </w:r>
    </w:p>
    <w:p>
      <w:pPr>
        <w:spacing w:line="225" w:lineRule="auto"/>
        <w:ind w:left="1636"/>
        <w:rPr>
          <w:rFonts w:hint="eastAsia" w:ascii="仿宋" w:hAnsi="仿宋" w:eastAsia="仿宋" w:cs="仿宋"/>
          <w:sz w:val="23"/>
          <w:szCs w:val="23"/>
          <w:lang w:val="en-US" w:eastAsia="zh-CN"/>
        </w:rPr>
      </w:pPr>
      <w:r>
        <w:rPr>
          <w:rFonts w:ascii="仿宋" w:hAnsi="仿宋" w:eastAsia="仿宋" w:cs="仿宋"/>
          <w:spacing w:val="1"/>
          <w:sz w:val="23"/>
          <w:szCs w:val="23"/>
        </w:rPr>
        <w:t>2.本表一式五份。</w:t>
      </w:r>
    </w:p>
    <w:sectPr>
      <w:footerReference r:id="rId16" w:type="default"/>
      <w:pgSz w:w="11926" w:h="16858"/>
      <w:pgMar w:top="1432" w:right="1564" w:bottom="1422" w:left="1377" w:header="0" w:footer="114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243"/>
      <w:rPr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spacing w:val="-7"/>
        <w:sz w:val="28"/>
        <w:szCs w:val="28"/>
      </w:rPr>
      <w:t>8</w:t>
    </w:r>
    <w:r>
      <w:rPr>
        <w:spacing w:val="10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842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17</w:t>
    </w:r>
    <w:r>
      <w:rPr>
        <w:spacing w:val="8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7261"/>
      <w:rPr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spacing w:val="-7"/>
        <w:sz w:val="28"/>
        <w:szCs w:val="28"/>
      </w:rPr>
      <w:t>9</w:t>
    </w:r>
    <w:r>
      <w:rPr>
        <w:spacing w:val="7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241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10</w:t>
    </w:r>
    <w:r>
      <w:rPr>
        <w:spacing w:val="9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261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11</w:t>
    </w:r>
    <w:r>
      <w:rPr>
        <w:spacing w:val="8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237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12</w:t>
    </w:r>
    <w:r>
      <w:rPr>
        <w:spacing w:val="9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25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13</w:t>
    </w:r>
    <w:r>
      <w:rPr>
        <w:spacing w:val="8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842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15</w:t>
    </w:r>
    <w:r>
      <w:rPr>
        <w:spacing w:val="8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M2M2Q1ZmQ2NjRlYjRmZGVjN2UzYjI1ODhhYjA2MjAifQ=="/>
  </w:docVars>
  <w:rsids>
    <w:rsidRoot w:val="00000000"/>
    <w:rsid w:val="0C7E602C"/>
    <w:rsid w:val="6EE12E96"/>
    <w:rsid w:val="75D80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3"/>
      <w:szCs w:val="83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5811</Words>
  <Characters>6046</Characters>
  <TotalTime>97</TotalTime>
  <ScaleCrop>false</ScaleCrop>
  <LinksUpToDate>false</LinksUpToDate>
  <CharactersWithSpaces>6456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2023-02-27T10:09:00Z</dcterms:created>
  <dc:creator>Lenovo</dc:creator>
  <cp:lastModifiedBy>Administrator</cp:lastModifiedBy>
  <dcterms:modified xsi:type="dcterms:W3CDTF">2023-06-09T09:55:24Z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2023-04-10T13:06:41Z</vt:filetime>
  </property>
  <property fmtid="{D5CDD505-2E9C-101B-9397-08002B2CF9AE}" pid="4" name="UsrData">
    <vt:lpwstr>643399557e63a6001580c736</vt:lpwstr>
  </property>
  <property fmtid="{D5CDD505-2E9C-101B-9397-08002B2CF9AE}" pid="5" name="KSOProductBuildVer">
    <vt:lpwstr>2052-11.1.0.14309</vt:lpwstr>
  </property>
  <property fmtid="{D5CDD505-2E9C-101B-9397-08002B2CF9AE}" pid="6" name="ICV">
    <vt:lpwstr>B972253631AC4C60A96C63B00A2B9929_13</vt:lpwstr>
  </property>
</Properties>
</file>