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0"/>
          <w:szCs w:val="48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5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198120</wp:posOffset>
            </wp:positionH>
            <wp:positionV relativeFrom="paragraph">
              <wp:posOffset>-184150</wp:posOffset>
            </wp:positionV>
            <wp:extent cx="5749290" cy="638175"/>
            <wp:effectExtent l="0" t="0" r="3810" b="9525"/>
            <wp:wrapNone/>
            <wp:docPr id="6" name="图片 6" descr="半导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半导体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929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0"/>
          <w:szCs w:val="48"/>
          <w:lang w:val="en-US" w:eastAsia="zh-CN"/>
        </w:rPr>
      </w:pPr>
      <w:r>
        <w:rPr>
          <w:rFonts w:hint="eastAsia" w:ascii="Arial Unicode MS" w:hAnsi="Arial Unicode MS" w:eastAsia="Arial Unicode MS" w:cs="Arial Unicode MS"/>
          <w:b/>
          <w:bCs/>
          <w:color w:val="FF000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196850</wp:posOffset>
                </wp:positionV>
                <wp:extent cx="5915025" cy="635"/>
                <wp:effectExtent l="0" t="6350" r="3175" b="1206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C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.65pt;margin-top:15.5pt;height:0.05pt;width:465.75pt;z-index:251662336;mso-width-relative:page;mso-height-relative:page;" filled="f" stroked="t" coordsize="21600,21600" o:gfxdata="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7RgsW9cAAAAIAQAADwAAAAAAAAABACAAAAAiAAAAZHJzL2Rvd25yZXYueG1s&#10;UEsBAhQAFAAAAAgAh07iQOpqJ735AQAA5wMAAA4AAAAAAAAAAQAgAAAAJgEAAGRycy9lMm9Eb2Mu&#10;eG1sUEsFBgAAAAAGAAYAWQEAAJEFAAAAAA==&#10;">
                <v:fill on="f" focussize="0,0"/>
                <v:stroke weight="1pt" color="#C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Arial Unicode MS" w:hAnsi="Arial Unicode MS" w:eastAsia="Arial Unicode MS" w:cs="Arial Unicode MS"/>
          <w:b/>
          <w:bCs/>
          <w:color w:val="FF000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158750</wp:posOffset>
                </wp:positionV>
                <wp:extent cx="5915025" cy="635"/>
                <wp:effectExtent l="0" t="19050" r="3175" b="3111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C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.65pt;margin-top:12.5pt;height:0.05pt;width:465.75pt;z-index:251661312;mso-width-relative:page;mso-height-relative:page;" filled="f" stroked="t" coordsize="21600,21600" o:gfxdata="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th89x1AAAAAgBAAAPAAAAAAAAAAEAIAAAACIAAABkcnMvZG93bnJldi54bWxQSwEC&#10;FAAUAAAACACHTuJASkFe1fgBAADnAwAADgAAAAAAAAABACAAAAAjAQAAZHJzL2Uyb0RvYy54bWxQ&#10;SwUGAAAAAAYABgBZAQAAjQUAAAAA&#10;">
                <v:fill on="f" focussize="0,0"/>
                <v:stroke weight="3pt" color="#C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粗黑宋简体" w:hAnsi="方正粗黑宋简体" w:eastAsia="方正粗黑宋简体" w:cs="方正粗黑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auto"/>
          <w:sz w:val="44"/>
          <w:szCs w:val="44"/>
          <w:lang w:val="en-US" w:eastAsia="zh-CN"/>
        </w:rPr>
        <w:t>2023中国西部半导体及集成电路产业博览会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粗黑宋简体" w:hAnsi="方正粗黑宋简体" w:eastAsia="方正粗黑宋简体" w:cs="方正粗黑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auto"/>
          <w:sz w:val="44"/>
          <w:szCs w:val="44"/>
          <w:lang w:val="en-US" w:eastAsia="zh-CN"/>
        </w:rPr>
        <w:t>暨“两链”融合创新发展论坛</w:t>
      </w:r>
    </w:p>
    <w:p>
      <w:pPr>
        <w:pStyle w:val="2"/>
        <w:ind w:firstLine="0" w:firstLineChars="0"/>
        <w:jc w:val="center"/>
        <w:rPr>
          <w:rFonts w:hint="eastAsia" w:ascii="方正粗黑宋简体" w:hAnsi="方正粗黑宋简体" w:eastAsia="方正粗黑宋简体" w:cs="方正粗黑宋简体"/>
          <w:b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auto"/>
          <w:kern w:val="2"/>
          <w:sz w:val="44"/>
          <w:szCs w:val="44"/>
          <w:lang w:val="en-US" w:eastAsia="zh-CN" w:bidi="ar-SA"/>
        </w:rPr>
        <w:t>主体内容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2" w:firstLineChars="150"/>
        <w:textAlignment w:val="auto"/>
        <w:rPr>
          <w:rFonts w:hint="eastAsia" w:ascii="方正粗黑宋简体" w:hAnsi="方正粗黑宋简体" w:eastAsia="方正粗黑宋简体" w:cs="方正粗黑宋简体"/>
          <w:b/>
          <w:sz w:val="30"/>
          <w:szCs w:val="30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sz w:val="30"/>
          <w:szCs w:val="30"/>
          <w:lang w:val="en-US" w:eastAsia="zh-CN"/>
        </w:rPr>
        <w:t>一、大会概况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方正仿宋_GB2312" w:eastAsia="仿宋_GB2312" w:cs="方正仿宋_GB2312"/>
          <w:sz w:val="28"/>
          <w:szCs w:val="28"/>
        </w:rPr>
      </w:pPr>
      <w:r>
        <w:rPr>
          <w:rFonts w:hint="eastAsia" w:ascii="方正仿宋_GB2312" w:hAnsi="方正仿宋_GB2312" w:eastAsia="仿宋_GB2312" w:cs="方正仿宋_GB2312"/>
          <w:b/>
          <w:bCs/>
          <w:sz w:val="32"/>
          <w:szCs w:val="40"/>
        </w:rPr>
        <w:t>名称</w:t>
      </w:r>
      <w:r>
        <w:rPr>
          <w:rFonts w:hint="eastAsia" w:ascii="微软雅黑" w:hAnsi="微软雅黑" w:eastAsia="微软雅黑" w:cs="方正黑体_GBK"/>
          <w:b/>
          <w:sz w:val="32"/>
          <w:szCs w:val="40"/>
        </w:rPr>
        <w:t>：</w:t>
      </w: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2023中国西部半导体及集成电路产业博览会暨“两链”融合创新发展论坛</w:t>
      </w:r>
      <w:r>
        <w:rPr>
          <w:rFonts w:hint="default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（简称“ CWIC2023”）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方正仿宋_GB2312" w:eastAsia="仿宋_GB2312" w:cs="方正仿宋_GB2312"/>
          <w:sz w:val="32"/>
          <w:szCs w:val="40"/>
        </w:rPr>
      </w:pPr>
      <w:r>
        <w:rPr>
          <w:rFonts w:hint="eastAsia" w:ascii="方正仿宋_GB2312" w:hAnsi="方正仿宋_GB2312" w:eastAsia="仿宋_GB2312" w:cs="方正仿宋_GB2312"/>
          <w:b/>
          <w:bCs/>
          <w:sz w:val="32"/>
          <w:szCs w:val="40"/>
        </w:rPr>
        <w:t>主题：</w:t>
      </w: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聚焦 创新 合作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0"/>
        <w:textAlignment w:val="auto"/>
        <w:rPr>
          <w:rFonts w:ascii="仿宋_GB2312" w:hAnsi="方正仿宋_GB2312" w:eastAsia="仿宋_GB2312" w:cs="方正仿宋_GB2312"/>
          <w:sz w:val="32"/>
          <w:szCs w:val="40"/>
        </w:rPr>
      </w:pPr>
      <w:r>
        <w:rPr>
          <w:rFonts w:hint="eastAsia" w:ascii="方正仿宋_GB2312" w:hAnsi="方正仿宋_GB2312" w:eastAsia="仿宋_GB2312" w:cs="方正仿宋_GB2312"/>
          <w:b/>
          <w:bCs/>
          <w:sz w:val="32"/>
          <w:szCs w:val="40"/>
        </w:rPr>
        <w:t>时间：</w:t>
      </w:r>
      <w:r>
        <w:rPr>
          <w:rFonts w:hint="eastAsia" w:ascii="仿宋_GB2312" w:hAnsi="方正仿宋_GB2312" w:eastAsia="仿宋_GB2312" w:cs="方正仿宋_GB2312"/>
          <w:sz w:val="28"/>
          <w:szCs w:val="28"/>
        </w:rPr>
        <w:t>2023年5月25-27日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仿宋_GB2312" w:hAnsi="方正仿宋_GB2312" w:eastAsia="方正仿宋_GB2312" w:cs="方正仿宋_GB2312"/>
          <w:sz w:val="32"/>
          <w:szCs w:val="40"/>
        </w:rPr>
      </w:pPr>
      <w:r>
        <w:rPr>
          <w:rFonts w:hint="eastAsia" w:ascii="方正仿宋_GB2312" w:hAnsi="方正仿宋_GB2312" w:eastAsia="仿宋_GB2312" w:cs="方正仿宋_GB2312"/>
          <w:b/>
          <w:bCs/>
          <w:sz w:val="32"/>
          <w:szCs w:val="40"/>
        </w:rPr>
        <w:t>地点：</w:t>
      </w: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西安国际会展中心（浐灞）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仿宋_GB2312" w:hAnsi="方正仿宋_GB2312" w:eastAsia="仿宋_GB2312" w:cs="方正仿宋_GB2312"/>
          <w:sz w:val="32"/>
          <w:szCs w:val="40"/>
        </w:rPr>
      </w:pPr>
      <w:r>
        <w:rPr>
          <w:rFonts w:hint="eastAsia" w:ascii="方正仿宋_GB2312" w:hAnsi="方正仿宋_GB2312" w:eastAsia="仿宋_GB2312" w:cs="方正仿宋_GB2312"/>
          <w:b/>
          <w:bCs/>
          <w:sz w:val="32"/>
          <w:szCs w:val="40"/>
        </w:rPr>
        <w:t>组织机构：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 指导单位：中国半导体行业协会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170" w:firstLineChars="775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陕西省工业和信息化厅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170" w:firstLineChars="775"/>
        <w:textAlignment w:val="auto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陕西省科学技术厅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 主办单位：陕西省数字经济发展协会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             西安浐灞生态管委会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 协办单位：陕西省半导体行业协会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           安徽省半导体行业协会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           江苏省半导体行业协会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           浙江省半导体行业协会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           上海市集成电路行业协会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           天津市集成电路行业协会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           深圳市半导体行业协会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100" w:firstLineChars="750"/>
        <w:textAlignment w:val="auto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深圳市芯片行业协会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           成都市集成电路行业协会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           绍兴市集成电路行业协会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           池州市半导体行业协会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             杭州数字经济联合会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             西安电子科技大学工程技术研究院有限公司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承办单位：中国西部半导体及集成电路产业博览会组委会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60" w:firstLineChars="700"/>
        <w:textAlignment w:val="auto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西安麦格斯会展服务有限公司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2" w:firstLineChars="150"/>
        <w:textAlignment w:val="auto"/>
        <w:rPr>
          <w:rFonts w:hint="eastAsia" w:ascii="方正粗黑宋简体" w:hAnsi="方正粗黑宋简体" w:eastAsia="方正粗黑宋简体" w:cs="方正粗黑宋简体"/>
          <w:b/>
          <w:sz w:val="30"/>
          <w:szCs w:val="30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sz w:val="30"/>
          <w:szCs w:val="30"/>
          <w:lang w:val="en-US" w:eastAsia="zh-CN"/>
        </w:rPr>
        <w:t>二、大会内容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15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本次大会历时3天，展览展示</w:t>
      </w:r>
      <w:r>
        <w:rPr>
          <w:rFonts w:hint="eastAsia" w:ascii="宋体" w:hAnsi="宋体" w:eastAsia="宋体" w:cs="宋体"/>
          <w:sz w:val="28"/>
          <w:szCs w:val="28"/>
        </w:rPr>
        <w:t>+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高峰论坛+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技术项目推介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大赛颁奖等活动。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15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展览展示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时间：2023年5月25-27日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地点：西安国际会展中心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15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博览会开幕式暨“两链”融合创新发展论坛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地点：西安国际会展中心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参会人员：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拟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邀请国家部委司局领导、省区市厅局级领导、国内外院士、知名院校、科研院所、行业知名企业代表出席参会。</w:t>
      </w:r>
    </w:p>
    <w:tbl>
      <w:tblPr>
        <w:tblStyle w:val="9"/>
        <w:tblW w:w="506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5100"/>
        <w:gridCol w:w="3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pct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时间</w:t>
            </w:r>
          </w:p>
        </w:tc>
        <w:tc>
          <w:tcPr>
            <w:tcW w:w="2527" w:type="pct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活动内容</w:t>
            </w:r>
          </w:p>
        </w:tc>
        <w:tc>
          <w:tcPr>
            <w:tcW w:w="1593" w:type="pct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09:30-09:50</w:t>
            </w:r>
          </w:p>
        </w:tc>
        <w:tc>
          <w:tcPr>
            <w:tcW w:w="252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开幕式</w:t>
            </w:r>
          </w:p>
        </w:tc>
        <w:tc>
          <w:tcPr>
            <w:tcW w:w="1593" w:type="pct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陕西省工业和信息化厅副厅长  黄新波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09:30-09:35</w:t>
            </w:r>
          </w:p>
        </w:tc>
        <w:tc>
          <w:tcPr>
            <w:tcW w:w="25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主持人</w:t>
            </w:r>
            <w:r>
              <w:rPr>
                <w:rFonts w:hint="eastAsia"/>
                <w:lang w:val="en-US" w:eastAsia="zh-CN"/>
              </w:rPr>
              <w:t>口播</w:t>
            </w:r>
            <w:r>
              <w:rPr>
                <w:rFonts w:hint="eastAsia"/>
              </w:rPr>
              <w:t>开场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介绍与会嘉宾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拟出席领导和嘉宾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left"/>
              <w:textAlignment w:val="auto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邬贺铨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zh-CN"/>
              </w:rPr>
              <w:t>中国工程院院士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郝  跃 中国科学院院士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戴彬彬 陕西省副省长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叶牛平 市委副书记、代市长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840" w:firstLineChars="4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新疆自治区领导（待定）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黑龙江省领导（待定）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left"/>
              <w:textAlignment w:val="auto"/>
              <w:rPr>
                <w:rFonts w:hint="eastAsia"/>
                <w:lang w:val="zh-CN"/>
              </w:rPr>
            </w:pPr>
            <w:r>
              <w:rPr>
                <w:rFonts w:hint="eastAsia"/>
                <w:lang w:val="en-US" w:eastAsia="zh-CN"/>
              </w:rPr>
              <w:t xml:space="preserve">陈  忠 </w:t>
            </w:r>
            <w:r>
              <w:rPr>
                <w:rFonts w:hint="eastAsia"/>
                <w:lang w:val="zh-CN"/>
              </w:rPr>
              <w:t>陕西省工业和信息化厅厅长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left"/>
              <w:textAlignment w:val="auto"/>
              <w:rPr>
                <w:rFonts w:hint="eastAsia"/>
                <w:lang w:val="zh-CN"/>
              </w:rPr>
            </w:pPr>
            <w:r>
              <w:rPr>
                <w:rFonts w:hint="eastAsia"/>
                <w:lang w:val="en-US" w:eastAsia="zh-CN"/>
              </w:rPr>
              <w:t>王亦斌 江西省工业和信息化厅一级巡视员</w:t>
            </w:r>
            <w:r>
              <w:rPr>
                <w:rFonts w:hint="eastAsia"/>
                <w:lang w:val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left"/>
              <w:textAlignment w:val="auto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黄新波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zh-CN"/>
              </w:rPr>
              <w:t xml:space="preserve">陕西省工业和信息化厅副厅长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zh-CN"/>
              </w:rPr>
              <w:t>杨旭东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zh-CN"/>
              </w:rPr>
              <w:t xml:space="preserve">中华人民共和国工业和信息化部电子信息司副司长 </w:t>
            </w:r>
            <w:r>
              <w:rPr>
                <w:rFonts w:hint="eastAsia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left"/>
              <w:textAlignment w:val="auto"/>
              <w:rPr>
                <w:rFonts w:hint="eastAsia"/>
                <w:lang w:val="zh-CN"/>
              </w:rPr>
            </w:pPr>
            <w:r>
              <w:rPr>
                <w:rFonts w:hint="eastAsia"/>
                <w:lang w:val="en-US" w:eastAsia="zh-CN"/>
              </w:rPr>
              <w:t xml:space="preserve">孟  浩 </w:t>
            </w:r>
            <w:r>
              <w:rPr>
                <w:rFonts w:hint="eastAsia"/>
                <w:lang w:val="zh-CN"/>
              </w:rPr>
              <w:t>西安市人民政府</w:t>
            </w:r>
            <w:r>
              <w:rPr>
                <w:rFonts w:hint="eastAsia"/>
                <w:lang w:val="en-US" w:eastAsia="zh-CN"/>
              </w:rPr>
              <w:t>副</w:t>
            </w:r>
            <w:r>
              <w:rPr>
                <w:rFonts w:hint="eastAsia"/>
                <w:lang w:val="zh-CN"/>
              </w:rPr>
              <w:t>市长</w:t>
            </w:r>
            <w:r>
              <w:rPr>
                <w:rFonts w:hint="eastAsia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lang w:val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left="840" w:hanging="840" w:hangingChars="400"/>
              <w:jc w:val="left"/>
              <w:textAlignment w:val="auto"/>
              <w:rPr>
                <w:rFonts w:hint="eastAsia"/>
                <w:lang w:val="zh-CN"/>
              </w:rPr>
            </w:pPr>
            <w:r>
              <w:rPr>
                <w:rFonts w:hint="default"/>
                <w:lang w:val="en-US" w:eastAsia="zh-CN"/>
              </w:rPr>
              <w:t>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立</w:t>
            </w:r>
            <w:r>
              <w:rPr>
                <w:rFonts w:hint="eastAsia"/>
                <w:lang w:val="en-US" w:eastAsia="zh-CN"/>
              </w:rPr>
              <w:t xml:space="preserve"> 中国半导体行业协会</w:t>
            </w:r>
            <w:r>
              <w:rPr>
                <w:rFonts w:hint="default"/>
                <w:lang w:val="en-US" w:eastAsia="zh-CN"/>
              </w:rPr>
              <w:t>常务副理事长兼秘书长、中国电子信息产业发展研究院院长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zh-CN"/>
              </w:rPr>
              <w:t xml:space="preserve">              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840" w:leftChars="0" w:hanging="840" w:hangingChars="4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田盘龙 陕西省电子信息集团原董事长 陕西省工业经济联合会会长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耿  莉 西安交通大学微电学院院长 教授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单光宝 西安电子科技大学华山特聘教授 军科委专家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臧  冲 盐城市工业和信息化局局长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  哲 宝鸡市工业和信息化局副局长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left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其他外省市嘉宾，陕西省各地市领导待定</w:t>
            </w:r>
          </w:p>
        </w:tc>
        <w:tc>
          <w:tcPr>
            <w:tcW w:w="1593" w:type="pct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09:35-09:40</w:t>
            </w:r>
          </w:p>
        </w:tc>
        <w:tc>
          <w:tcPr>
            <w:tcW w:w="252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zh-CN"/>
              </w:rPr>
              <w:t>中华人民共和国工业和信息化部电子信息司副司长杨旭东</w:t>
            </w:r>
            <w:r>
              <w:rPr>
                <w:rFonts w:hint="eastAsia"/>
                <w:lang w:val="en-US" w:eastAsia="zh-CN"/>
              </w:rPr>
              <w:t>开幕式致辞</w:t>
            </w:r>
          </w:p>
        </w:tc>
        <w:tc>
          <w:tcPr>
            <w:tcW w:w="1593" w:type="pct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0" w:firstLineChars="30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09:40-09:50</w:t>
            </w:r>
          </w:p>
        </w:tc>
        <w:tc>
          <w:tcPr>
            <w:tcW w:w="252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/>
                <w:lang w:val="zh-CN"/>
              </w:rPr>
            </w:pPr>
            <w:r>
              <w:rPr>
                <w:rFonts w:hint="eastAsia"/>
                <w:lang w:val="en-US" w:eastAsia="zh-CN"/>
              </w:rPr>
              <w:t>陕西省人民政府副省长戴彬彬开幕式致辞</w:t>
            </w:r>
          </w:p>
        </w:tc>
        <w:tc>
          <w:tcPr>
            <w:tcW w:w="1593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0" w:firstLineChars="300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25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主持人宣布大会开幕</w:t>
            </w:r>
          </w:p>
        </w:tc>
        <w:tc>
          <w:tcPr>
            <w:tcW w:w="1593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黄新波  陕西省工业和信息化厅副厅长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textAlignment w:val="auto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09:50</w:t>
            </w:r>
          </w:p>
        </w:tc>
        <w:tc>
          <w:tcPr>
            <w:tcW w:w="252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参观巡馆</w:t>
            </w:r>
          </w:p>
        </w:tc>
        <w:tc>
          <w:tcPr>
            <w:tcW w:w="1593" w:type="pct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所有领导嘉宾及参加开幕式企业、协会代表、观众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时间</w:t>
            </w:r>
          </w:p>
        </w:tc>
        <w:tc>
          <w:tcPr>
            <w:tcW w:w="252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演讲主题</w:t>
            </w:r>
          </w:p>
        </w:tc>
        <w:tc>
          <w:tcPr>
            <w:tcW w:w="1593" w:type="pct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演讲嘉宾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87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10:10-10:25</w:t>
            </w:r>
          </w:p>
        </w:tc>
        <w:tc>
          <w:tcPr>
            <w:tcW w:w="252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中国半导体行业协会发布行业发展现状报告</w:t>
            </w:r>
          </w:p>
        </w:tc>
        <w:tc>
          <w:tcPr>
            <w:tcW w:w="1593" w:type="pct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张立</w:t>
            </w:r>
            <w:r>
              <w:rPr>
                <w:rFonts w:hint="eastAsia"/>
                <w:lang w:val="en-US" w:eastAsia="zh-CN"/>
              </w:rPr>
              <w:t xml:space="preserve"> 中国半导体行业协会</w:t>
            </w:r>
            <w:r>
              <w:rPr>
                <w:rFonts w:hint="default"/>
                <w:lang w:val="en-US" w:eastAsia="zh-CN"/>
              </w:rPr>
              <w:t>常务副理事长兼秘书长、中国电子信息产业发展研究院院长</w:t>
            </w:r>
            <w:r>
              <w:rPr>
                <w:rFonts w:hint="eastAsia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-10:</w:t>
            </w: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252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6G技术发展现状及未来芯片发展难点</w:t>
            </w:r>
          </w:p>
        </w:tc>
        <w:tc>
          <w:tcPr>
            <w:tcW w:w="1593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zh-CN"/>
              </w:rPr>
              <w:t>邬贺铨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zh-CN"/>
              </w:rPr>
              <w:t>中国工程院院士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7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10:</w:t>
            </w:r>
            <w:r>
              <w:rPr>
                <w:rFonts w:hint="eastAsia"/>
                <w:lang w:val="en-US" w:eastAsia="zh-CN"/>
              </w:rPr>
              <w:t>35</w:t>
            </w:r>
            <w:r>
              <w:rPr>
                <w:rFonts w:hint="eastAsia"/>
              </w:rPr>
              <w:t>-1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252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介绍</w:t>
            </w:r>
            <w:r>
              <w:rPr>
                <w:rFonts w:hint="eastAsia"/>
                <w:lang w:val="en-US" w:eastAsia="zh-CN"/>
              </w:rPr>
              <w:t>陕西省半导体及集成电路</w:t>
            </w:r>
            <w:r>
              <w:rPr>
                <w:rFonts w:hint="eastAsia"/>
              </w:rPr>
              <w:t>产业链发展情况</w:t>
            </w:r>
          </w:p>
        </w:tc>
        <w:tc>
          <w:tcPr>
            <w:tcW w:w="1593" w:type="pct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田盘龙 陕西省电子信息集团原董事长 陕西省工业经济联合会会长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7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hint="eastAsia"/>
              </w:rPr>
              <w:t>-1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252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主题待定</w:t>
            </w:r>
          </w:p>
        </w:tc>
        <w:tc>
          <w:tcPr>
            <w:tcW w:w="1593" w:type="pct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郝跃  中国科学院院士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7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55</w:t>
            </w:r>
            <w:r>
              <w:rPr>
                <w:rFonts w:hint="eastAsia"/>
              </w:rPr>
              <w:t>-1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52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用“芯”助力 5G改变社会</w:t>
            </w:r>
          </w:p>
        </w:tc>
        <w:tc>
          <w:tcPr>
            <w:tcW w:w="1593" w:type="pct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任奇伟博士 紫光展锐CEO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7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-1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252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光电融合集成突破信息技</w:t>
            </w:r>
            <w:bookmarkStart w:id="0" w:name="_GoBack"/>
            <w:bookmarkEnd w:id="0"/>
            <w:r>
              <w:rPr>
                <w:rFonts w:hint="eastAsia"/>
              </w:rPr>
              <w:t>术瓶颈</w:t>
            </w:r>
          </w:p>
        </w:tc>
        <w:tc>
          <w:tcPr>
            <w:tcW w:w="1593" w:type="pct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耿莉 西交大微电子学院院长、教授，微纳电子与系统集成研究所所长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7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-1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252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Chiplet三维异构集成技术发展</w:t>
            </w:r>
          </w:p>
        </w:tc>
        <w:tc>
          <w:tcPr>
            <w:tcW w:w="1593" w:type="pct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单光宝 西安电子科技大学华山特聘教授 军科委专家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14:00-14:15</w:t>
            </w:r>
          </w:p>
        </w:tc>
        <w:tc>
          <w:tcPr>
            <w:tcW w:w="252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题目：ChatPGT 带来的国内算力芯片封装新机遇</w:t>
            </w:r>
          </w:p>
        </w:tc>
        <w:tc>
          <w:tcPr>
            <w:tcW w:w="1593" w:type="pct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刘卫东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天水华天科技股份有限公司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14:15-14:45</w:t>
            </w:r>
          </w:p>
        </w:tc>
        <w:tc>
          <w:tcPr>
            <w:tcW w:w="252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1、铜川市光电子产业发展情况及招商推介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政府发布或解读最新产业链投资推介会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陆续征集中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593" w:type="pct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铜川市政府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西安市政府或外地市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14:45-15:00</w:t>
            </w:r>
          </w:p>
        </w:tc>
        <w:tc>
          <w:tcPr>
            <w:tcW w:w="252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签约仪式：筹备阶段将征集校企合作、银企对接、产教融合、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产业链合作等合作项目组织签约。</w:t>
            </w:r>
          </w:p>
        </w:tc>
        <w:tc>
          <w:tcPr>
            <w:tcW w:w="1593" w:type="pct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西安交大，西安电子科技大学，企业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0-1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52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信芯杯</w:t>
            </w:r>
            <w:r>
              <w:rPr>
                <w:rFonts w:hint="eastAsia"/>
              </w:rPr>
              <w:t>设计大赛颁奖典礼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待定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593" w:type="pct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青岛信芯科技，交通大学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7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0-1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252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全面注册制下企业IPO上市规划及股权融资专项解读会</w:t>
            </w:r>
          </w:p>
        </w:tc>
        <w:tc>
          <w:tcPr>
            <w:tcW w:w="1593" w:type="pct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中小企业合作发展促进中心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备注：以上具体时间节点根据现场实际时间略有调整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000" w:type="pct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78" w:type="pct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第二天活动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主题</w:t>
            </w:r>
          </w:p>
        </w:tc>
        <w:tc>
          <w:tcPr>
            <w:tcW w:w="4121" w:type="pct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热点技术专题论坛，聚焦集成电路及半导体领域研发与应用推广，以产业链生态体系、产教融合、技术交流等热点领域话题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878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textAlignment w:val="auto"/>
              <w:rPr>
                <w:rFonts w:hint="eastAsia"/>
              </w:rPr>
            </w:pPr>
          </w:p>
        </w:tc>
        <w:tc>
          <w:tcPr>
            <w:tcW w:w="252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变革</w:t>
            </w:r>
            <w:r>
              <w:rPr>
                <w:rFonts w:hint="default" w:eastAsiaTheme="minorEastAsia"/>
                <w:lang w:val="en-US" w:eastAsia="zh-CN"/>
              </w:rPr>
              <w:t>氮气</w:t>
            </w:r>
            <w:r>
              <w:rPr>
                <w:rFonts w:hint="eastAsia"/>
                <w:lang w:val="en-US" w:eastAsia="zh-CN"/>
              </w:rPr>
              <w:t>供应模式，优化炉内气氛控制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时间：5月26日10：00-10:25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地点：西安国际会展中心6号馆</w:t>
            </w:r>
          </w:p>
        </w:tc>
        <w:tc>
          <w:tcPr>
            <w:tcW w:w="1593" w:type="pct"/>
            <w:vAlign w:val="bottom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空气化工产品（西安）有限公司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878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textAlignment w:val="auto"/>
              <w:rPr>
                <w:rFonts w:hint="eastAsia"/>
              </w:rPr>
            </w:pPr>
          </w:p>
        </w:tc>
        <w:tc>
          <w:tcPr>
            <w:tcW w:w="252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突破半导体卡脖子技术——关键精密零部件（偏振玻璃）实现国产化。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时间：5月26日10：25-10:50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地点：西安国际会展中心6号馆</w:t>
            </w:r>
          </w:p>
        </w:tc>
        <w:tc>
          <w:tcPr>
            <w:tcW w:w="159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飞秒光电科技（西安）有限公司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878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textAlignment w:val="auto"/>
              <w:rPr>
                <w:rFonts w:hint="eastAsia"/>
              </w:rPr>
            </w:pPr>
          </w:p>
        </w:tc>
        <w:tc>
          <w:tcPr>
            <w:tcW w:w="2527" w:type="pct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主题待定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时间：5月26日10：50-11:15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地点：西安国际会展中心6号馆</w:t>
            </w:r>
          </w:p>
        </w:tc>
        <w:tc>
          <w:tcPr>
            <w:tcW w:w="1593" w:type="pct"/>
            <w:vAlign w:val="bottom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陕西三海电子科技股份有限公司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7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第三天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52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博览会重点院校师生开放日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解决校企“人才链”互动对接问题，企业同步发布人才需求信息</w:t>
            </w:r>
          </w:p>
        </w:tc>
        <w:tc>
          <w:tcPr>
            <w:tcW w:w="1593" w:type="pct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交大、电子科技大学、西工大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长安大学</w:t>
            </w:r>
            <w:r>
              <w:rPr>
                <w:rFonts w:hint="eastAsia"/>
                <w:lang w:eastAsia="zh-CN"/>
              </w:rPr>
              <w:t>等</w:t>
            </w:r>
            <w:r>
              <w:rPr>
                <w:rFonts w:hint="eastAsia"/>
              </w:rPr>
              <w:t>重点院校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000" w:type="pct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后面同期活动会议信息持续更新中......</w:t>
            </w:r>
          </w:p>
        </w:tc>
      </w:tr>
    </w:tbl>
    <w:p>
      <w:pPr>
        <w:pStyle w:val="2"/>
        <w:spacing w:line="52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52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大会联系办公室：</w:t>
      </w:r>
    </w:p>
    <w:p>
      <w:pPr>
        <w:pStyle w:val="2"/>
        <w:spacing w:line="52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西安市西安国际企业中心B座609</w:t>
      </w:r>
    </w:p>
    <w:p>
      <w:pPr>
        <w:pStyle w:val="2"/>
        <w:spacing w:line="52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联系人：杨 栋  13072992486</w:t>
      </w:r>
    </w:p>
    <w:p>
      <w:pPr>
        <w:pStyle w:val="2"/>
        <w:spacing w:line="520" w:lineRule="exact"/>
        <w:ind w:left="0" w:leftChars="0" w:firstLine="0" w:firstLineChars="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  话：029-86363366</w:t>
      </w:r>
    </w:p>
    <w:p>
      <w:pPr>
        <w:pStyle w:val="2"/>
        <w:spacing w:line="52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52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52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52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2783840</wp:posOffset>
            </wp:positionH>
            <wp:positionV relativeFrom="paragraph">
              <wp:posOffset>11430</wp:posOffset>
            </wp:positionV>
            <wp:extent cx="1480185" cy="1757045"/>
            <wp:effectExtent l="177800" t="224790" r="186055" b="225425"/>
            <wp:wrapNone/>
            <wp:docPr id="2" name="图片 2" descr="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88"/>
                    <pic:cNvPicPr>
                      <a:picLocks noChangeAspect="1"/>
                    </pic:cNvPicPr>
                  </pic:nvPicPr>
                  <pic:blipFill>
                    <a:blip r:embed="rId5"/>
                    <a:srcRect l="29709" t="15541" r="33767" b="41286"/>
                    <a:stretch>
                      <a:fillRect/>
                    </a:stretch>
                  </pic:blipFill>
                  <pic:spPr>
                    <a:xfrm rot="6420000">
                      <a:off x="0" y="0"/>
                      <a:ext cx="1480185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520" w:lineRule="exact"/>
        <w:ind w:firstLine="64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中国西部半导体及集成电路产业博览会暨“两链”</w:t>
      </w:r>
    </w:p>
    <w:p>
      <w:pPr>
        <w:pStyle w:val="2"/>
        <w:spacing w:line="520" w:lineRule="exact"/>
        <w:ind w:firstLine="64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融合创新发展论坛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组委会</w:t>
      </w:r>
    </w:p>
    <w:p>
      <w:pPr>
        <w:pStyle w:val="2"/>
        <w:spacing w:line="520" w:lineRule="exact"/>
        <w:ind w:firstLine="64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2023年5月10日</w:t>
      </w:r>
    </w:p>
    <w:sectPr>
      <w:pgSz w:w="11906" w:h="16838"/>
      <w:pgMar w:top="1440" w:right="1080" w:bottom="1440" w:left="1080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1" w:fontKey="{43B1C254-170B-4E6E-A5FE-1A2C8F31B3FD}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  <w:embedRegular r:id="rId2" w:fontKey="{992E30B6-D571-4A3B-8126-F377F8F55B76}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  <w:embedRegular r:id="rId3" w:fontKey="{CF94D3BD-F3A5-4DFA-9B9F-A42A2C4907AB}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EC6F611-A389-4508-90B4-87CCFC51360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2D60615-B225-4ECC-9B38-22183D4ED4D9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6" w:fontKey="{54B05729-A058-457B-8C84-1F17E2A45E3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7" w:fontKey="{156365F0-CC41-4E3E-AA77-3180E9183CEC}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8" w:fontKey="{FFA4294F-54B1-47D9-A370-AE0FA926D50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9" w:fontKey="{6AD4D9D9-1F32-497B-A89B-984DAE70FA1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692140"/>
    <w:multiLevelType w:val="singleLevel"/>
    <w:tmpl w:val="2A69214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  <w:docVar w:name="KSO_WPS_MARK_KEY" w:val="b31d69d0-befe-4c7f-907d-00fdbb07c79a"/>
  </w:docVars>
  <w:rsids>
    <w:rsidRoot w:val="002138A6"/>
    <w:rsid w:val="00025A6D"/>
    <w:rsid w:val="00043BB2"/>
    <w:rsid w:val="000641F8"/>
    <w:rsid w:val="000744EA"/>
    <w:rsid w:val="000C3C1F"/>
    <w:rsid w:val="000D501B"/>
    <w:rsid w:val="000E211C"/>
    <w:rsid w:val="00101C41"/>
    <w:rsid w:val="00105E7D"/>
    <w:rsid w:val="00122737"/>
    <w:rsid w:val="001232B5"/>
    <w:rsid w:val="00124C2E"/>
    <w:rsid w:val="001368C7"/>
    <w:rsid w:val="0018003D"/>
    <w:rsid w:val="00180570"/>
    <w:rsid w:val="001822ED"/>
    <w:rsid w:val="0019141D"/>
    <w:rsid w:val="00191DCA"/>
    <w:rsid w:val="001A5F67"/>
    <w:rsid w:val="001E020B"/>
    <w:rsid w:val="001E3F4D"/>
    <w:rsid w:val="001E463D"/>
    <w:rsid w:val="001F0A02"/>
    <w:rsid w:val="002138A6"/>
    <w:rsid w:val="00233CA8"/>
    <w:rsid w:val="00234F58"/>
    <w:rsid w:val="00244E9C"/>
    <w:rsid w:val="002468EF"/>
    <w:rsid w:val="002523BF"/>
    <w:rsid w:val="0025424A"/>
    <w:rsid w:val="00261232"/>
    <w:rsid w:val="00271C87"/>
    <w:rsid w:val="00277B92"/>
    <w:rsid w:val="00290337"/>
    <w:rsid w:val="002C75A6"/>
    <w:rsid w:val="002D5CEB"/>
    <w:rsid w:val="002F11E5"/>
    <w:rsid w:val="002F4BBC"/>
    <w:rsid w:val="0032146F"/>
    <w:rsid w:val="00323AA5"/>
    <w:rsid w:val="0032528D"/>
    <w:rsid w:val="00327397"/>
    <w:rsid w:val="00344F87"/>
    <w:rsid w:val="00353CBB"/>
    <w:rsid w:val="00354E91"/>
    <w:rsid w:val="00374FA0"/>
    <w:rsid w:val="00384761"/>
    <w:rsid w:val="00392220"/>
    <w:rsid w:val="00397602"/>
    <w:rsid w:val="003A5274"/>
    <w:rsid w:val="003A75D0"/>
    <w:rsid w:val="003B2E45"/>
    <w:rsid w:val="003B394C"/>
    <w:rsid w:val="003B4FDF"/>
    <w:rsid w:val="003B54A7"/>
    <w:rsid w:val="003C67AD"/>
    <w:rsid w:val="003D4E78"/>
    <w:rsid w:val="003E4378"/>
    <w:rsid w:val="003F2B81"/>
    <w:rsid w:val="004028EB"/>
    <w:rsid w:val="00424817"/>
    <w:rsid w:val="004347FE"/>
    <w:rsid w:val="004562A6"/>
    <w:rsid w:val="004C488E"/>
    <w:rsid w:val="004D309A"/>
    <w:rsid w:val="004D5758"/>
    <w:rsid w:val="004E4496"/>
    <w:rsid w:val="004F0434"/>
    <w:rsid w:val="00505BA1"/>
    <w:rsid w:val="00524F0B"/>
    <w:rsid w:val="0052536A"/>
    <w:rsid w:val="005418B3"/>
    <w:rsid w:val="00541DC3"/>
    <w:rsid w:val="0055401C"/>
    <w:rsid w:val="00557E43"/>
    <w:rsid w:val="00572C06"/>
    <w:rsid w:val="00573004"/>
    <w:rsid w:val="005830CE"/>
    <w:rsid w:val="00583A0B"/>
    <w:rsid w:val="00592EA8"/>
    <w:rsid w:val="005D2C33"/>
    <w:rsid w:val="005E43F8"/>
    <w:rsid w:val="005E6FD5"/>
    <w:rsid w:val="005F3A67"/>
    <w:rsid w:val="00601D81"/>
    <w:rsid w:val="00602F32"/>
    <w:rsid w:val="00606539"/>
    <w:rsid w:val="006260CD"/>
    <w:rsid w:val="0063716D"/>
    <w:rsid w:val="00641420"/>
    <w:rsid w:val="00644C5C"/>
    <w:rsid w:val="006566BB"/>
    <w:rsid w:val="00666375"/>
    <w:rsid w:val="0069302D"/>
    <w:rsid w:val="006A3E6F"/>
    <w:rsid w:val="006B0720"/>
    <w:rsid w:val="006B6F1A"/>
    <w:rsid w:val="006C1F49"/>
    <w:rsid w:val="006D67B8"/>
    <w:rsid w:val="006E3DE4"/>
    <w:rsid w:val="00722BBE"/>
    <w:rsid w:val="00736CC4"/>
    <w:rsid w:val="00754430"/>
    <w:rsid w:val="007609FC"/>
    <w:rsid w:val="007646D9"/>
    <w:rsid w:val="007849AB"/>
    <w:rsid w:val="0079171B"/>
    <w:rsid w:val="00793E4C"/>
    <w:rsid w:val="007A1658"/>
    <w:rsid w:val="007B4C96"/>
    <w:rsid w:val="007D1B45"/>
    <w:rsid w:val="007E6843"/>
    <w:rsid w:val="007F3406"/>
    <w:rsid w:val="00801B85"/>
    <w:rsid w:val="00810AEB"/>
    <w:rsid w:val="008131D7"/>
    <w:rsid w:val="0081492C"/>
    <w:rsid w:val="0082121F"/>
    <w:rsid w:val="0083095C"/>
    <w:rsid w:val="008354A7"/>
    <w:rsid w:val="00841298"/>
    <w:rsid w:val="00845394"/>
    <w:rsid w:val="008529BD"/>
    <w:rsid w:val="0085549C"/>
    <w:rsid w:val="008572B0"/>
    <w:rsid w:val="008710AB"/>
    <w:rsid w:val="00886485"/>
    <w:rsid w:val="00890FC0"/>
    <w:rsid w:val="008B32E4"/>
    <w:rsid w:val="008C2EC4"/>
    <w:rsid w:val="008C43C3"/>
    <w:rsid w:val="008D313A"/>
    <w:rsid w:val="008E7985"/>
    <w:rsid w:val="0090425E"/>
    <w:rsid w:val="00907B3B"/>
    <w:rsid w:val="00935545"/>
    <w:rsid w:val="00944C09"/>
    <w:rsid w:val="00952F6C"/>
    <w:rsid w:val="00964567"/>
    <w:rsid w:val="0097017C"/>
    <w:rsid w:val="00976B34"/>
    <w:rsid w:val="009A7185"/>
    <w:rsid w:val="009B350B"/>
    <w:rsid w:val="00A01CF1"/>
    <w:rsid w:val="00A16C6F"/>
    <w:rsid w:val="00A41BEE"/>
    <w:rsid w:val="00A671AA"/>
    <w:rsid w:val="00A76D56"/>
    <w:rsid w:val="00AA5942"/>
    <w:rsid w:val="00AC0430"/>
    <w:rsid w:val="00AC52A9"/>
    <w:rsid w:val="00AD4131"/>
    <w:rsid w:val="00AE0E59"/>
    <w:rsid w:val="00AF7DCD"/>
    <w:rsid w:val="00B10D66"/>
    <w:rsid w:val="00B16D1B"/>
    <w:rsid w:val="00B36E50"/>
    <w:rsid w:val="00B93CF0"/>
    <w:rsid w:val="00BB0637"/>
    <w:rsid w:val="00BC4739"/>
    <w:rsid w:val="00BE6D4C"/>
    <w:rsid w:val="00BF03F0"/>
    <w:rsid w:val="00BF047A"/>
    <w:rsid w:val="00BF6173"/>
    <w:rsid w:val="00C158DC"/>
    <w:rsid w:val="00C24DF2"/>
    <w:rsid w:val="00C34EF6"/>
    <w:rsid w:val="00C368D9"/>
    <w:rsid w:val="00C50630"/>
    <w:rsid w:val="00C731BD"/>
    <w:rsid w:val="00CA3C71"/>
    <w:rsid w:val="00CA7877"/>
    <w:rsid w:val="00CD395B"/>
    <w:rsid w:val="00CE2181"/>
    <w:rsid w:val="00CF336D"/>
    <w:rsid w:val="00D14397"/>
    <w:rsid w:val="00D17502"/>
    <w:rsid w:val="00D20F35"/>
    <w:rsid w:val="00D562BA"/>
    <w:rsid w:val="00D56483"/>
    <w:rsid w:val="00D7381B"/>
    <w:rsid w:val="00D76132"/>
    <w:rsid w:val="00D76E62"/>
    <w:rsid w:val="00D81C7A"/>
    <w:rsid w:val="00D9257A"/>
    <w:rsid w:val="00DA62E6"/>
    <w:rsid w:val="00DA74F4"/>
    <w:rsid w:val="00DB203E"/>
    <w:rsid w:val="00DB4F99"/>
    <w:rsid w:val="00DC16DA"/>
    <w:rsid w:val="00DC3997"/>
    <w:rsid w:val="00DE638F"/>
    <w:rsid w:val="00DE7685"/>
    <w:rsid w:val="00E008E0"/>
    <w:rsid w:val="00E02EF4"/>
    <w:rsid w:val="00E10C95"/>
    <w:rsid w:val="00E136A9"/>
    <w:rsid w:val="00E139D8"/>
    <w:rsid w:val="00E13B0F"/>
    <w:rsid w:val="00E2078C"/>
    <w:rsid w:val="00E43E08"/>
    <w:rsid w:val="00E50B72"/>
    <w:rsid w:val="00E63B87"/>
    <w:rsid w:val="00E67039"/>
    <w:rsid w:val="00E77F60"/>
    <w:rsid w:val="00E8255E"/>
    <w:rsid w:val="00E96951"/>
    <w:rsid w:val="00F162A5"/>
    <w:rsid w:val="00F27441"/>
    <w:rsid w:val="00F30FA1"/>
    <w:rsid w:val="00F3227D"/>
    <w:rsid w:val="00F62E3B"/>
    <w:rsid w:val="00F67350"/>
    <w:rsid w:val="00F75D8C"/>
    <w:rsid w:val="00F84E09"/>
    <w:rsid w:val="00F87E65"/>
    <w:rsid w:val="00F95CD0"/>
    <w:rsid w:val="00FA5A11"/>
    <w:rsid w:val="00FB2FB6"/>
    <w:rsid w:val="00FC02BF"/>
    <w:rsid w:val="00FE10B7"/>
    <w:rsid w:val="00FF49FA"/>
    <w:rsid w:val="01017684"/>
    <w:rsid w:val="01761E20"/>
    <w:rsid w:val="018C4B60"/>
    <w:rsid w:val="01A61B7D"/>
    <w:rsid w:val="01B36BD0"/>
    <w:rsid w:val="0204567E"/>
    <w:rsid w:val="02262814"/>
    <w:rsid w:val="022A6766"/>
    <w:rsid w:val="02317AF5"/>
    <w:rsid w:val="02661E94"/>
    <w:rsid w:val="02900CBF"/>
    <w:rsid w:val="02BE3A7E"/>
    <w:rsid w:val="02C46BBB"/>
    <w:rsid w:val="02D27293"/>
    <w:rsid w:val="02F91D73"/>
    <w:rsid w:val="032064E7"/>
    <w:rsid w:val="034F2928"/>
    <w:rsid w:val="038B09B2"/>
    <w:rsid w:val="03E017D2"/>
    <w:rsid w:val="03E05C76"/>
    <w:rsid w:val="03E2554B"/>
    <w:rsid w:val="03F84D6E"/>
    <w:rsid w:val="03FC602E"/>
    <w:rsid w:val="04772A14"/>
    <w:rsid w:val="04B77174"/>
    <w:rsid w:val="04C3001C"/>
    <w:rsid w:val="04C7737F"/>
    <w:rsid w:val="05145BD8"/>
    <w:rsid w:val="05266B92"/>
    <w:rsid w:val="058B7D23"/>
    <w:rsid w:val="05AC22B4"/>
    <w:rsid w:val="05C25634"/>
    <w:rsid w:val="05FE23E4"/>
    <w:rsid w:val="06383B48"/>
    <w:rsid w:val="064424ED"/>
    <w:rsid w:val="065564A8"/>
    <w:rsid w:val="06AC1954"/>
    <w:rsid w:val="06B56F46"/>
    <w:rsid w:val="06F5770A"/>
    <w:rsid w:val="0708351A"/>
    <w:rsid w:val="070B1D0C"/>
    <w:rsid w:val="07691ADF"/>
    <w:rsid w:val="07CC279A"/>
    <w:rsid w:val="07E8334B"/>
    <w:rsid w:val="08000695"/>
    <w:rsid w:val="08161C67"/>
    <w:rsid w:val="08D4742C"/>
    <w:rsid w:val="08E351FB"/>
    <w:rsid w:val="08E82C6B"/>
    <w:rsid w:val="08F57ACE"/>
    <w:rsid w:val="09104908"/>
    <w:rsid w:val="091361A6"/>
    <w:rsid w:val="09383E5F"/>
    <w:rsid w:val="094A3228"/>
    <w:rsid w:val="09644C54"/>
    <w:rsid w:val="09B5725D"/>
    <w:rsid w:val="0A053D41"/>
    <w:rsid w:val="0A6273E5"/>
    <w:rsid w:val="0A906611"/>
    <w:rsid w:val="0AB15C77"/>
    <w:rsid w:val="0AB614DF"/>
    <w:rsid w:val="0AF142C5"/>
    <w:rsid w:val="0AFD0EBC"/>
    <w:rsid w:val="0B016BFE"/>
    <w:rsid w:val="0B1F0E32"/>
    <w:rsid w:val="0B2E5519"/>
    <w:rsid w:val="0B325009"/>
    <w:rsid w:val="0BBA6DAD"/>
    <w:rsid w:val="0BD0037E"/>
    <w:rsid w:val="0C476893"/>
    <w:rsid w:val="0CD21ED4"/>
    <w:rsid w:val="0D1A3FA7"/>
    <w:rsid w:val="0D444B80"/>
    <w:rsid w:val="0D7116ED"/>
    <w:rsid w:val="0DA73600"/>
    <w:rsid w:val="0DB05DDA"/>
    <w:rsid w:val="0DD57EC7"/>
    <w:rsid w:val="0DE136CD"/>
    <w:rsid w:val="0E230C39"/>
    <w:rsid w:val="0E59465B"/>
    <w:rsid w:val="0E8F62CF"/>
    <w:rsid w:val="0EE24651"/>
    <w:rsid w:val="0F07055B"/>
    <w:rsid w:val="0F20161D"/>
    <w:rsid w:val="0F225395"/>
    <w:rsid w:val="0F234C69"/>
    <w:rsid w:val="0F753717"/>
    <w:rsid w:val="0F977B31"/>
    <w:rsid w:val="0FB3423F"/>
    <w:rsid w:val="0FC85454"/>
    <w:rsid w:val="100B7BD7"/>
    <w:rsid w:val="10335C69"/>
    <w:rsid w:val="1040267F"/>
    <w:rsid w:val="108F05A1"/>
    <w:rsid w:val="10AA5642"/>
    <w:rsid w:val="10CA7A92"/>
    <w:rsid w:val="11335637"/>
    <w:rsid w:val="11357601"/>
    <w:rsid w:val="11406D4B"/>
    <w:rsid w:val="11733F8E"/>
    <w:rsid w:val="118C11EC"/>
    <w:rsid w:val="11B30526"/>
    <w:rsid w:val="11E3705D"/>
    <w:rsid w:val="12015736"/>
    <w:rsid w:val="12575356"/>
    <w:rsid w:val="12904414"/>
    <w:rsid w:val="13021765"/>
    <w:rsid w:val="1319085D"/>
    <w:rsid w:val="132316DC"/>
    <w:rsid w:val="1351449B"/>
    <w:rsid w:val="13A9398F"/>
    <w:rsid w:val="13BF1404"/>
    <w:rsid w:val="13FD3CDB"/>
    <w:rsid w:val="14213E6D"/>
    <w:rsid w:val="14667AD2"/>
    <w:rsid w:val="147F6DE6"/>
    <w:rsid w:val="159348F7"/>
    <w:rsid w:val="15D706A1"/>
    <w:rsid w:val="162C08A7"/>
    <w:rsid w:val="16791B72"/>
    <w:rsid w:val="168D7598"/>
    <w:rsid w:val="16B20DAC"/>
    <w:rsid w:val="16B37875"/>
    <w:rsid w:val="16B94831"/>
    <w:rsid w:val="16F72121"/>
    <w:rsid w:val="170D30CD"/>
    <w:rsid w:val="172D48D7"/>
    <w:rsid w:val="179606CE"/>
    <w:rsid w:val="17A34B99"/>
    <w:rsid w:val="17A76437"/>
    <w:rsid w:val="17C27715"/>
    <w:rsid w:val="17E27FC0"/>
    <w:rsid w:val="17EE49EA"/>
    <w:rsid w:val="17EF6030"/>
    <w:rsid w:val="17FB6783"/>
    <w:rsid w:val="183F4A75"/>
    <w:rsid w:val="189746FE"/>
    <w:rsid w:val="18B828C6"/>
    <w:rsid w:val="18DC0363"/>
    <w:rsid w:val="194F322A"/>
    <w:rsid w:val="199E386A"/>
    <w:rsid w:val="19C5529B"/>
    <w:rsid w:val="1A02204B"/>
    <w:rsid w:val="1A2B3806"/>
    <w:rsid w:val="1A44227B"/>
    <w:rsid w:val="1A512FD2"/>
    <w:rsid w:val="1A6E0D68"/>
    <w:rsid w:val="1A725422"/>
    <w:rsid w:val="1AC90DBB"/>
    <w:rsid w:val="1AE145BC"/>
    <w:rsid w:val="1AE41750"/>
    <w:rsid w:val="1B09565B"/>
    <w:rsid w:val="1B0B3181"/>
    <w:rsid w:val="1B154000"/>
    <w:rsid w:val="1B1E2EB4"/>
    <w:rsid w:val="1B612DA1"/>
    <w:rsid w:val="1B8E183F"/>
    <w:rsid w:val="1BA535D6"/>
    <w:rsid w:val="1BD96DDB"/>
    <w:rsid w:val="1BF34341"/>
    <w:rsid w:val="1BFC2ACA"/>
    <w:rsid w:val="1C1D13BE"/>
    <w:rsid w:val="1C640D9B"/>
    <w:rsid w:val="1CBB2985"/>
    <w:rsid w:val="1CCB706C"/>
    <w:rsid w:val="1CCC4B92"/>
    <w:rsid w:val="1CE12C0A"/>
    <w:rsid w:val="1D033CE9"/>
    <w:rsid w:val="1D126A49"/>
    <w:rsid w:val="1D3544E5"/>
    <w:rsid w:val="1D9751A0"/>
    <w:rsid w:val="1DB722E0"/>
    <w:rsid w:val="1E424281"/>
    <w:rsid w:val="1E4946EC"/>
    <w:rsid w:val="1E4F15D7"/>
    <w:rsid w:val="1E696B3C"/>
    <w:rsid w:val="1ECF4669"/>
    <w:rsid w:val="1EDB2E6A"/>
    <w:rsid w:val="1F022AED"/>
    <w:rsid w:val="1F43738D"/>
    <w:rsid w:val="1F7F413E"/>
    <w:rsid w:val="1F881244"/>
    <w:rsid w:val="1F8D23B7"/>
    <w:rsid w:val="1F933745"/>
    <w:rsid w:val="1FE85338"/>
    <w:rsid w:val="208C08C0"/>
    <w:rsid w:val="20984971"/>
    <w:rsid w:val="20D61B3B"/>
    <w:rsid w:val="20E701EC"/>
    <w:rsid w:val="21154D5A"/>
    <w:rsid w:val="212A1E87"/>
    <w:rsid w:val="213C22E6"/>
    <w:rsid w:val="21535882"/>
    <w:rsid w:val="21814378"/>
    <w:rsid w:val="21817CF9"/>
    <w:rsid w:val="21D317C6"/>
    <w:rsid w:val="21EB5ABA"/>
    <w:rsid w:val="21FE57EE"/>
    <w:rsid w:val="234B1D48"/>
    <w:rsid w:val="235D4796"/>
    <w:rsid w:val="24681644"/>
    <w:rsid w:val="24975A86"/>
    <w:rsid w:val="249F20E5"/>
    <w:rsid w:val="24B85E2E"/>
    <w:rsid w:val="24DE5462"/>
    <w:rsid w:val="24FB4CFE"/>
    <w:rsid w:val="251A0B90"/>
    <w:rsid w:val="251F61A7"/>
    <w:rsid w:val="252A06A8"/>
    <w:rsid w:val="25391248"/>
    <w:rsid w:val="259C77F7"/>
    <w:rsid w:val="25B12B77"/>
    <w:rsid w:val="25E35426"/>
    <w:rsid w:val="25E66CC5"/>
    <w:rsid w:val="260E1D77"/>
    <w:rsid w:val="262A4E03"/>
    <w:rsid w:val="262F5318"/>
    <w:rsid w:val="26467763"/>
    <w:rsid w:val="267274AB"/>
    <w:rsid w:val="268D7140"/>
    <w:rsid w:val="26994377"/>
    <w:rsid w:val="26A526DC"/>
    <w:rsid w:val="26B866E7"/>
    <w:rsid w:val="26E864D7"/>
    <w:rsid w:val="270A69E3"/>
    <w:rsid w:val="270D3FF4"/>
    <w:rsid w:val="271B3332"/>
    <w:rsid w:val="277976C4"/>
    <w:rsid w:val="278A74EF"/>
    <w:rsid w:val="279D796D"/>
    <w:rsid w:val="282F4953"/>
    <w:rsid w:val="289522DC"/>
    <w:rsid w:val="28AA3FD9"/>
    <w:rsid w:val="28B07116"/>
    <w:rsid w:val="28BE7A85"/>
    <w:rsid w:val="28DA58A8"/>
    <w:rsid w:val="28F25980"/>
    <w:rsid w:val="29453CC8"/>
    <w:rsid w:val="29C70BBB"/>
    <w:rsid w:val="29D67050"/>
    <w:rsid w:val="29E50DA2"/>
    <w:rsid w:val="29E654E5"/>
    <w:rsid w:val="29F574D6"/>
    <w:rsid w:val="2A1A6F3D"/>
    <w:rsid w:val="2A9F7442"/>
    <w:rsid w:val="2AAA4765"/>
    <w:rsid w:val="2AE64269"/>
    <w:rsid w:val="2B522706"/>
    <w:rsid w:val="2B5B47F7"/>
    <w:rsid w:val="2B6F150A"/>
    <w:rsid w:val="2BA2368E"/>
    <w:rsid w:val="2BC37160"/>
    <w:rsid w:val="2BE5357A"/>
    <w:rsid w:val="2BFE2036"/>
    <w:rsid w:val="2C007D32"/>
    <w:rsid w:val="2C052EDC"/>
    <w:rsid w:val="2C534988"/>
    <w:rsid w:val="2C5A5D16"/>
    <w:rsid w:val="2CF355DF"/>
    <w:rsid w:val="2CF73565"/>
    <w:rsid w:val="2CF9108B"/>
    <w:rsid w:val="2D572256"/>
    <w:rsid w:val="2D8017AD"/>
    <w:rsid w:val="2D810992"/>
    <w:rsid w:val="2DB651CE"/>
    <w:rsid w:val="2DDB4C35"/>
    <w:rsid w:val="2E693FEF"/>
    <w:rsid w:val="2EB86D24"/>
    <w:rsid w:val="2EC67693"/>
    <w:rsid w:val="2EFC1307"/>
    <w:rsid w:val="2F230642"/>
    <w:rsid w:val="2F3C1703"/>
    <w:rsid w:val="2F5C6564"/>
    <w:rsid w:val="2F6824F8"/>
    <w:rsid w:val="2F9A7D79"/>
    <w:rsid w:val="2F9C6646"/>
    <w:rsid w:val="2FA71273"/>
    <w:rsid w:val="2FBB6ACC"/>
    <w:rsid w:val="2FD37AE2"/>
    <w:rsid w:val="30110DE2"/>
    <w:rsid w:val="302D4DAB"/>
    <w:rsid w:val="305807BF"/>
    <w:rsid w:val="30D342E9"/>
    <w:rsid w:val="30E81B43"/>
    <w:rsid w:val="31085D41"/>
    <w:rsid w:val="310B3A83"/>
    <w:rsid w:val="310B520B"/>
    <w:rsid w:val="310B5831"/>
    <w:rsid w:val="315C608D"/>
    <w:rsid w:val="31682C84"/>
    <w:rsid w:val="31864EB8"/>
    <w:rsid w:val="31CF4AB1"/>
    <w:rsid w:val="31D7070E"/>
    <w:rsid w:val="31DB3455"/>
    <w:rsid w:val="31E16592"/>
    <w:rsid w:val="31F87078"/>
    <w:rsid w:val="320C7AB3"/>
    <w:rsid w:val="32780143"/>
    <w:rsid w:val="329A50BF"/>
    <w:rsid w:val="33386686"/>
    <w:rsid w:val="333F2E0A"/>
    <w:rsid w:val="33CF6FEA"/>
    <w:rsid w:val="341E1D1F"/>
    <w:rsid w:val="34735BC7"/>
    <w:rsid w:val="34F211E2"/>
    <w:rsid w:val="34F328E8"/>
    <w:rsid w:val="35025103"/>
    <w:rsid w:val="35262C3A"/>
    <w:rsid w:val="354C6AD9"/>
    <w:rsid w:val="354D5A45"/>
    <w:rsid w:val="35C3492C"/>
    <w:rsid w:val="35C948C7"/>
    <w:rsid w:val="35C97A69"/>
    <w:rsid w:val="35D02BA5"/>
    <w:rsid w:val="35FE7713"/>
    <w:rsid w:val="360016DD"/>
    <w:rsid w:val="361231BE"/>
    <w:rsid w:val="3648318B"/>
    <w:rsid w:val="36E27034"/>
    <w:rsid w:val="370623B0"/>
    <w:rsid w:val="372431A9"/>
    <w:rsid w:val="37405B09"/>
    <w:rsid w:val="375A6BCB"/>
    <w:rsid w:val="375F0685"/>
    <w:rsid w:val="377C1237"/>
    <w:rsid w:val="37EF7C5B"/>
    <w:rsid w:val="38341B11"/>
    <w:rsid w:val="388303A3"/>
    <w:rsid w:val="389D1465"/>
    <w:rsid w:val="38CE5AC2"/>
    <w:rsid w:val="38E54BBA"/>
    <w:rsid w:val="38E946AA"/>
    <w:rsid w:val="3902576C"/>
    <w:rsid w:val="393A3157"/>
    <w:rsid w:val="39445D84"/>
    <w:rsid w:val="3958538C"/>
    <w:rsid w:val="39754190"/>
    <w:rsid w:val="39837621"/>
    <w:rsid w:val="39A22AAB"/>
    <w:rsid w:val="39BA1BA2"/>
    <w:rsid w:val="39C7717F"/>
    <w:rsid w:val="3A3E27D3"/>
    <w:rsid w:val="3A5F274A"/>
    <w:rsid w:val="3A695377"/>
    <w:rsid w:val="3AA765CB"/>
    <w:rsid w:val="3AA80595"/>
    <w:rsid w:val="3AB74334"/>
    <w:rsid w:val="3B1B47C7"/>
    <w:rsid w:val="3BEB698B"/>
    <w:rsid w:val="3BF84C04"/>
    <w:rsid w:val="3C371BD0"/>
    <w:rsid w:val="3C681D8A"/>
    <w:rsid w:val="3C7921E9"/>
    <w:rsid w:val="3CEA6C43"/>
    <w:rsid w:val="3CFD4BC8"/>
    <w:rsid w:val="3D85696B"/>
    <w:rsid w:val="3D9B7F3D"/>
    <w:rsid w:val="3D9D3CB5"/>
    <w:rsid w:val="3DAB1734"/>
    <w:rsid w:val="3DDF42CD"/>
    <w:rsid w:val="3DE24C72"/>
    <w:rsid w:val="3DE82996"/>
    <w:rsid w:val="3E09759C"/>
    <w:rsid w:val="3E210442"/>
    <w:rsid w:val="3E2E2B5F"/>
    <w:rsid w:val="3E691DE9"/>
    <w:rsid w:val="3E936234"/>
    <w:rsid w:val="3E9E1A93"/>
    <w:rsid w:val="3EC11C25"/>
    <w:rsid w:val="3ECA60B5"/>
    <w:rsid w:val="3EF618CF"/>
    <w:rsid w:val="3F3F6F12"/>
    <w:rsid w:val="3F656A54"/>
    <w:rsid w:val="3F6F1681"/>
    <w:rsid w:val="3F827606"/>
    <w:rsid w:val="404918D1"/>
    <w:rsid w:val="40582115"/>
    <w:rsid w:val="4081166C"/>
    <w:rsid w:val="415E7BFF"/>
    <w:rsid w:val="416D658D"/>
    <w:rsid w:val="41C84E31"/>
    <w:rsid w:val="41E9571B"/>
    <w:rsid w:val="420F2CA7"/>
    <w:rsid w:val="42442951"/>
    <w:rsid w:val="425A3DA8"/>
    <w:rsid w:val="42674891"/>
    <w:rsid w:val="429531AD"/>
    <w:rsid w:val="42C121F4"/>
    <w:rsid w:val="42FB0C72"/>
    <w:rsid w:val="42FC76D0"/>
    <w:rsid w:val="431C742A"/>
    <w:rsid w:val="431F6F1A"/>
    <w:rsid w:val="437C436D"/>
    <w:rsid w:val="43A0005B"/>
    <w:rsid w:val="43A85162"/>
    <w:rsid w:val="43B753A5"/>
    <w:rsid w:val="43C024AB"/>
    <w:rsid w:val="43E609C9"/>
    <w:rsid w:val="44466E54"/>
    <w:rsid w:val="446C43E1"/>
    <w:rsid w:val="449776B0"/>
    <w:rsid w:val="44E03674"/>
    <w:rsid w:val="45036AF3"/>
    <w:rsid w:val="4588524B"/>
    <w:rsid w:val="45991206"/>
    <w:rsid w:val="467004DF"/>
    <w:rsid w:val="46780470"/>
    <w:rsid w:val="46794B93"/>
    <w:rsid w:val="467E52F3"/>
    <w:rsid w:val="46911EDD"/>
    <w:rsid w:val="46BA7686"/>
    <w:rsid w:val="46CB1893"/>
    <w:rsid w:val="46DD15C6"/>
    <w:rsid w:val="470152B5"/>
    <w:rsid w:val="47501D98"/>
    <w:rsid w:val="478F466E"/>
    <w:rsid w:val="47944687"/>
    <w:rsid w:val="479954ED"/>
    <w:rsid w:val="47E726FC"/>
    <w:rsid w:val="48474DA0"/>
    <w:rsid w:val="48530805"/>
    <w:rsid w:val="48D43A0A"/>
    <w:rsid w:val="48EE5A02"/>
    <w:rsid w:val="493A4AAE"/>
    <w:rsid w:val="493A50E8"/>
    <w:rsid w:val="49496A9F"/>
    <w:rsid w:val="495A6EFE"/>
    <w:rsid w:val="496D4E83"/>
    <w:rsid w:val="497F4E93"/>
    <w:rsid w:val="49867CF3"/>
    <w:rsid w:val="49A14B2D"/>
    <w:rsid w:val="49CB1BAA"/>
    <w:rsid w:val="49EB7B56"/>
    <w:rsid w:val="4A0F7CE8"/>
    <w:rsid w:val="4A8A611D"/>
    <w:rsid w:val="4A8E50B1"/>
    <w:rsid w:val="4A8F0E29"/>
    <w:rsid w:val="4AAF6621"/>
    <w:rsid w:val="4AB81802"/>
    <w:rsid w:val="4B0E7FA0"/>
    <w:rsid w:val="4B15553F"/>
    <w:rsid w:val="4B2477C4"/>
    <w:rsid w:val="4B3774F7"/>
    <w:rsid w:val="4B50665A"/>
    <w:rsid w:val="4B6D116B"/>
    <w:rsid w:val="4B8464B4"/>
    <w:rsid w:val="4BDA60D4"/>
    <w:rsid w:val="4BE469AA"/>
    <w:rsid w:val="4BEF1B80"/>
    <w:rsid w:val="4C0118B3"/>
    <w:rsid w:val="4C265B1B"/>
    <w:rsid w:val="4C4023DB"/>
    <w:rsid w:val="4C651142"/>
    <w:rsid w:val="4CA3296A"/>
    <w:rsid w:val="4CCC1EC1"/>
    <w:rsid w:val="4D021D86"/>
    <w:rsid w:val="4D7A191D"/>
    <w:rsid w:val="4DCA28A4"/>
    <w:rsid w:val="4E50267E"/>
    <w:rsid w:val="4EAF1A9A"/>
    <w:rsid w:val="4ED67027"/>
    <w:rsid w:val="4F0E0906"/>
    <w:rsid w:val="4F837195"/>
    <w:rsid w:val="4F9667B6"/>
    <w:rsid w:val="4F9F1B0F"/>
    <w:rsid w:val="4FC9093A"/>
    <w:rsid w:val="502E69EF"/>
    <w:rsid w:val="503264DF"/>
    <w:rsid w:val="50340D88"/>
    <w:rsid w:val="503E6C32"/>
    <w:rsid w:val="5060304C"/>
    <w:rsid w:val="506A3ECB"/>
    <w:rsid w:val="507F724A"/>
    <w:rsid w:val="50A07C54"/>
    <w:rsid w:val="50FE2865"/>
    <w:rsid w:val="51986815"/>
    <w:rsid w:val="51E952C3"/>
    <w:rsid w:val="51F779E0"/>
    <w:rsid w:val="524349D3"/>
    <w:rsid w:val="524644C3"/>
    <w:rsid w:val="52750905"/>
    <w:rsid w:val="527E1EAF"/>
    <w:rsid w:val="52A80CDA"/>
    <w:rsid w:val="52C96F02"/>
    <w:rsid w:val="53130849"/>
    <w:rsid w:val="532A16EF"/>
    <w:rsid w:val="532F0AEC"/>
    <w:rsid w:val="53762B86"/>
    <w:rsid w:val="537A2677"/>
    <w:rsid w:val="53D63625"/>
    <w:rsid w:val="53DF697E"/>
    <w:rsid w:val="53FD0BB2"/>
    <w:rsid w:val="541303D5"/>
    <w:rsid w:val="54EF2BF0"/>
    <w:rsid w:val="551C150B"/>
    <w:rsid w:val="552705DC"/>
    <w:rsid w:val="552D54C7"/>
    <w:rsid w:val="55A0213D"/>
    <w:rsid w:val="55DF2C65"/>
    <w:rsid w:val="55E93AE3"/>
    <w:rsid w:val="55FA7A9F"/>
    <w:rsid w:val="564E7DEA"/>
    <w:rsid w:val="56BA722E"/>
    <w:rsid w:val="56BF7448"/>
    <w:rsid w:val="56DC53F6"/>
    <w:rsid w:val="56F42740"/>
    <w:rsid w:val="57256D9D"/>
    <w:rsid w:val="57686C8A"/>
    <w:rsid w:val="57715B3F"/>
    <w:rsid w:val="577D0987"/>
    <w:rsid w:val="57A04676"/>
    <w:rsid w:val="57CF135A"/>
    <w:rsid w:val="581A4428"/>
    <w:rsid w:val="583D3C73"/>
    <w:rsid w:val="584414A5"/>
    <w:rsid w:val="58727DC0"/>
    <w:rsid w:val="588E2720"/>
    <w:rsid w:val="58975A79"/>
    <w:rsid w:val="58DD0FB2"/>
    <w:rsid w:val="59162E41"/>
    <w:rsid w:val="593908DE"/>
    <w:rsid w:val="59592D2E"/>
    <w:rsid w:val="5979517E"/>
    <w:rsid w:val="5A054C64"/>
    <w:rsid w:val="5A07278A"/>
    <w:rsid w:val="5A1823BB"/>
    <w:rsid w:val="5A673229"/>
    <w:rsid w:val="5A6F6802"/>
    <w:rsid w:val="5A92249C"/>
    <w:rsid w:val="5A9D4E9D"/>
    <w:rsid w:val="5AA93841"/>
    <w:rsid w:val="5AC876C0"/>
    <w:rsid w:val="5B101B12"/>
    <w:rsid w:val="5B172EA1"/>
    <w:rsid w:val="5B5C2E75"/>
    <w:rsid w:val="5B6339F0"/>
    <w:rsid w:val="5B7976B8"/>
    <w:rsid w:val="5B940CC2"/>
    <w:rsid w:val="5BA109BC"/>
    <w:rsid w:val="5BA364E3"/>
    <w:rsid w:val="5C0D7E00"/>
    <w:rsid w:val="5C1F6979"/>
    <w:rsid w:val="5C305D2D"/>
    <w:rsid w:val="5C74377D"/>
    <w:rsid w:val="5D380C0A"/>
    <w:rsid w:val="5D6F0D72"/>
    <w:rsid w:val="5DA30A1C"/>
    <w:rsid w:val="5DD36379"/>
    <w:rsid w:val="5DFB2606"/>
    <w:rsid w:val="5E14191A"/>
    <w:rsid w:val="5E4C2E61"/>
    <w:rsid w:val="5EB17168"/>
    <w:rsid w:val="5EFA052E"/>
    <w:rsid w:val="5F3C4C84"/>
    <w:rsid w:val="5F6D7533"/>
    <w:rsid w:val="5FAD5B82"/>
    <w:rsid w:val="5FBE5F66"/>
    <w:rsid w:val="5FF732A1"/>
    <w:rsid w:val="60255718"/>
    <w:rsid w:val="603718EF"/>
    <w:rsid w:val="60432042"/>
    <w:rsid w:val="60AC408B"/>
    <w:rsid w:val="6110141F"/>
    <w:rsid w:val="617D1584"/>
    <w:rsid w:val="61A3723C"/>
    <w:rsid w:val="61A92379"/>
    <w:rsid w:val="62031B64"/>
    <w:rsid w:val="622B7232"/>
    <w:rsid w:val="62403B4B"/>
    <w:rsid w:val="628030DA"/>
    <w:rsid w:val="62CF5E0F"/>
    <w:rsid w:val="632717A7"/>
    <w:rsid w:val="63315BF2"/>
    <w:rsid w:val="637F15E3"/>
    <w:rsid w:val="63B868A3"/>
    <w:rsid w:val="63FA3360"/>
    <w:rsid w:val="64395C36"/>
    <w:rsid w:val="645B2050"/>
    <w:rsid w:val="647153D0"/>
    <w:rsid w:val="64915A72"/>
    <w:rsid w:val="64923598"/>
    <w:rsid w:val="64925346"/>
    <w:rsid w:val="64D4770D"/>
    <w:rsid w:val="64F93617"/>
    <w:rsid w:val="65091AAC"/>
    <w:rsid w:val="65332685"/>
    <w:rsid w:val="65402FF4"/>
    <w:rsid w:val="655B5070"/>
    <w:rsid w:val="656E5DB3"/>
    <w:rsid w:val="65AB4911"/>
    <w:rsid w:val="65B78494"/>
    <w:rsid w:val="65C84C5A"/>
    <w:rsid w:val="65DA1AC6"/>
    <w:rsid w:val="65DA6FA5"/>
    <w:rsid w:val="65E971E8"/>
    <w:rsid w:val="65F22540"/>
    <w:rsid w:val="661701F9"/>
    <w:rsid w:val="66811B16"/>
    <w:rsid w:val="66AF3F8D"/>
    <w:rsid w:val="66B40CC9"/>
    <w:rsid w:val="66C832A1"/>
    <w:rsid w:val="66D32372"/>
    <w:rsid w:val="66E04A8F"/>
    <w:rsid w:val="66E918D3"/>
    <w:rsid w:val="670E33AA"/>
    <w:rsid w:val="67411832"/>
    <w:rsid w:val="675608AD"/>
    <w:rsid w:val="677A27ED"/>
    <w:rsid w:val="678E44EB"/>
    <w:rsid w:val="6796514D"/>
    <w:rsid w:val="67A21D44"/>
    <w:rsid w:val="67F105D6"/>
    <w:rsid w:val="68040309"/>
    <w:rsid w:val="68172D06"/>
    <w:rsid w:val="68425464"/>
    <w:rsid w:val="685A43CD"/>
    <w:rsid w:val="68906041"/>
    <w:rsid w:val="689E250C"/>
    <w:rsid w:val="68AF296B"/>
    <w:rsid w:val="68EC14C9"/>
    <w:rsid w:val="69182806"/>
    <w:rsid w:val="69690D6B"/>
    <w:rsid w:val="697414BE"/>
    <w:rsid w:val="69766FE4"/>
    <w:rsid w:val="69821E2D"/>
    <w:rsid w:val="6984366B"/>
    <w:rsid w:val="69934EFD"/>
    <w:rsid w:val="69A70DF0"/>
    <w:rsid w:val="69BD10B7"/>
    <w:rsid w:val="6A5F5CCB"/>
    <w:rsid w:val="6AAF0A00"/>
    <w:rsid w:val="6AB44268"/>
    <w:rsid w:val="6ACB04D9"/>
    <w:rsid w:val="6B0C5E52"/>
    <w:rsid w:val="6B250CC2"/>
    <w:rsid w:val="6B4078AA"/>
    <w:rsid w:val="6B4750DC"/>
    <w:rsid w:val="6B4D2209"/>
    <w:rsid w:val="6B623CC4"/>
    <w:rsid w:val="6B6317EA"/>
    <w:rsid w:val="6B824366"/>
    <w:rsid w:val="6C9102FF"/>
    <w:rsid w:val="6C983716"/>
    <w:rsid w:val="6D6D6950"/>
    <w:rsid w:val="6D7221B9"/>
    <w:rsid w:val="6D966950"/>
    <w:rsid w:val="6DD93FE6"/>
    <w:rsid w:val="6DE537AC"/>
    <w:rsid w:val="6E1B63AC"/>
    <w:rsid w:val="6E46167B"/>
    <w:rsid w:val="6E586B46"/>
    <w:rsid w:val="6E91041D"/>
    <w:rsid w:val="6ECD58F9"/>
    <w:rsid w:val="6ED22CDD"/>
    <w:rsid w:val="6EE64CF3"/>
    <w:rsid w:val="6F4D6A39"/>
    <w:rsid w:val="6F4F630E"/>
    <w:rsid w:val="6F685E7E"/>
    <w:rsid w:val="6F712728"/>
    <w:rsid w:val="6FBC300A"/>
    <w:rsid w:val="703F45D4"/>
    <w:rsid w:val="70793F57"/>
    <w:rsid w:val="70B45526"/>
    <w:rsid w:val="70F96E79"/>
    <w:rsid w:val="71184E25"/>
    <w:rsid w:val="715C7408"/>
    <w:rsid w:val="727A5D97"/>
    <w:rsid w:val="72E27499"/>
    <w:rsid w:val="738A025C"/>
    <w:rsid w:val="738F7621"/>
    <w:rsid w:val="73B726D3"/>
    <w:rsid w:val="74183D31"/>
    <w:rsid w:val="74363F40"/>
    <w:rsid w:val="7448595E"/>
    <w:rsid w:val="744E128A"/>
    <w:rsid w:val="745A5E80"/>
    <w:rsid w:val="747C3D86"/>
    <w:rsid w:val="74B25CE4"/>
    <w:rsid w:val="750C050F"/>
    <w:rsid w:val="75271ADB"/>
    <w:rsid w:val="752C70F1"/>
    <w:rsid w:val="753A0A69"/>
    <w:rsid w:val="755F1275"/>
    <w:rsid w:val="75CA323C"/>
    <w:rsid w:val="75D7705D"/>
    <w:rsid w:val="7641097A"/>
    <w:rsid w:val="76634D94"/>
    <w:rsid w:val="76A258BD"/>
    <w:rsid w:val="76F459ED"/>
    <w:rsid w:val="771A36A5"/>
    <w:rsid w:val="7731279D"/>
    <w:rsid w:val="77647702"/>
    <w:rsid w:val="776808B4"/>
    <w:rsid w:val="777803CC"/>
    <w:rsid w:val="77F739E6"/>
    <w:rsid w:val="77FA73CF"/>
    <w:rsid w:val="78C0027C"/>
    <w:rsid w:val="78D45AD6"/>
    <w:rsid w:val="78FB12B4"/>
    <w:rsid w:val="790C1713"/>
    <w:rsid w:val="791D56CF"/>
    <w:rsid w:val="79425135"/>
    <w:rsid w:val="794C1B10"/>
    <w:rsid w:val="798153CC"/>
    <w:rsid w:val="79BC0A44"/>
    <w:rsid w:val="79E93803"/>
    <w:rsid w:val="7A293BFF"/>
    <w:rsid w:val="7A5275FA"/>
    <w:rsid w:val="7A6750C7"/>
    <w:rsid w:val="7AA65250"/>
    <w:rsid w:val="7AC322A6"/>
    <w:rsid w:val="7AE90865"/>
    <w:rsid w:val="7AF34FB6"/>
    <w:rsid w:val="7B226FCC"/>
    <w:rsid w:val="7B450F0D"/>
    <w:rsid w:val="7B5B24DE"/>
    <w:rsid w:val="7B8657AD"/>
    <w:rsid w:val="7BA94FF8"/>
    <w:rsid w:val="7BBD6CF5"/>
    <w:rsid w:val="7C084414"/>
    <w:rsid w:val="7C3E7E36"/>
    <w:rsid w:val="7C445DA6"/>
    <w:rsid w:val="7C5643E4"/>
    <w:rsid w:val="7C701FB9"/>
    <w:rsid w:val="7C8768B4"/>
    <w:rsid w:val="7C975798"/>
    <w:rsid w:val="7CD740A6"/>
    <w:rsid w:val="7CE02C9B"/>
    <w:rsid w:val="7D180687"/>
    <w:rsid w:val="7D254B52"/>
    <w:rsid w:val="7D667848"/>
    <w:rsid w:val="7D845D1C"/>
    <w:rsid w:val="7D8600AB"/>
    <w:rsid w:val="7DA77C5D"/>
    <w:rsid w:val="7DC75C09"/>
    <w:rsid w:val="7DF764EE"/>
    <w:rsid w:val="7E5A082B"/>
    <w:rsid w:val="7E61605D"/>
    <w:rsid w:val="7E6A3164"/>
    <w:rsid w:val="7ECB366D"/>
    <w:rsid w:val="7EDE145C"/>
    <w:rsid w:val="7F030EC3"/>
    <w:rsid w:val="7F3777D4"/>
    <w:rsid w:val="7F3B240A"/>
    <w:rsid w:val="7F3E014D"/>
    <w:rsid w:val="7F5434CC"/>
    <w:rsid w:val="7FB977D3"/>
    <w:rsid w:val="7FBF8EFA"/>
    <w:rsid w:val="7FDA7E75"/>
    <w:rsid w:val="7FDD1714"/>
    <w:rsid w:val="7FEA3E31"/>
    <w:rsid w:val="7FEC5DFB"/>
    <w:rsid w:val="7FF78AF5"/>
    <w:rsid w:val="A6E77F2B"/>
    <w:rsid w:val="DBBF2491"/>
    <w:rsid w:val="FF5FD6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880" w:firstLineChars="200"/>
    </w:pPr>
  </w:style>
  <w:style w:type="paragraph" w:styleId="4">
    <w:name w:val="Body Text"/>
    <w:basedOn w:val="1"/>
    <w:qFormat/>
    <w:uiPriority w:val="0"/>
    <w:pPr>
      <w:widowControl/>
      <w:spacing w:line="360" w:lineRule="auto"/>
      <w:jc w:val="left"/>
    </w:pPr>
    <w:rPr>
      <w:rFonts w:eastAsia="楷体"/>
      <w:color w:val="FF0000"/>
      <w:kern w:val="0"/>
      <w:sz w:val="24"/>
      <w:szCs w:val="22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Emphasis"/>
    <w:basedOn w:val="10"/>
    <w:qFormat/>
    <w:uiPriority w:val="0"/>
    <w:rPr>
      <w:i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character" w:customStyle="1" w:styleId="15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432FE6-309E-4E4B-B34D-D8084C141B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yf</Company>
  <Pages>8</Pages>
  <Words>3937</Words>
  <Characters>4312</Characters>
  <Lines>25</Lines>
  <Paragraphs>7</Paragraphs>
  <TotalTime>34</TotalTime>
  <ScaleCrop>false</ScaleCrop>
  <LinksUpToDate>false</LinksUpToDate>
  <CharactersWithSpaces>4724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2022-08-31T13:41:00Z</dcterms:created>
  <dc:creator>Administrator</dc:creator>
  <cp:lastModifiedBy>扬帆</cp:lastModifiedBy>
  <dcterms:modified xsi:type="dcterms:W3CDTF">2023-05-13T03:05:16Z</dcterms:modified>
  <cp:revision>420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B5656BB2F57A45EBB2256323C78C0B59</vt:lpwstr>
  </property>
</Properties>
</file>