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161"/>
        <w:tblOverlap w:val="never"/>
        <w:tblW w:w="8640" w:type="dxa"/>
        <w:tblLook w:val="04A0" w:firstRow="1" w:lastRow="0" w:firstColumn="1" w:lastColumn="0" w:noHBand="0" w:noVBand="1"/>
      </w:tblPr>
      <w:tblGrid>
        <w:gridCol w:w="1259"/>
        <w:gridCol w:w="1437"/>
        <w:gridCol w:w="1869"/>
        <w:gridCol w:w="1436"/>
        <w:gridCol w:w="2639"/>
      </w:tblGrid>
      <w:tr w:rsidR="006319CC" w:rsidTr="00912399">
        <w:trPr>
          <w:trHeight w:val="449"/>
        </w:trPr>
        <w:tc>
          <w:tcPr>
            <w:tcW w:w="1259" w:type="dxa"/>
            <w:vMerge w:val="restart"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</w:t>
            </w:r>
            <w:r>
              <w:t>基本</w:t>
            </w:r>
            <w:r>
              <w:br/>
            </w:r>
            <w:r>
              <w:t>情况</w:t>
            </w:r>
          </w:p>
        </w:tc>
        <w:tc>
          <w:tcPr>
            <w:tcW w:w="1437" w:type="dxa"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944" w:type="dxa"/>
            <w:gridSpan w:val="3"/>
            <w:vAlign w:val="center"/>
          </w:tcPr>
          <w:p w:rsidR="006319CC" w:rsidRDefault="006319CC" w:rsidP="00912399">
            <w:pPr>
              <w:snapToGrid w:val="0"/>
            </w:pPr>
          </w:p>
        </w:tc>
      </w:tr>
      <w:tr w:rsidR="006319CC" w:rsidTr="00912399">
        <w:trPr>
          <w:trHeight w:val="449"/>
        </w:trPr>
        <w:tc>
          <w:tcPr>
            <w:tcW w:w="1259" w:type="dxa"/>
            <w:vMerge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</w:p>
        </w:tc>
        <w:tc>
          <w:tcPr>
            <w:tcW w:w="1437" w:type="dxa"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5944" w:type="dxa"/>
            <w:gridSpan w:val="3"/>
            <w:vAlign w:val="center"/>
          </w:tcPr>
          <w:p w:rsidR="006319CC" w:rsidRDefault="006319CC" w:rsidP="00912399">
            <w:pPr>
              <w:snapToGrid w:val="0"/>
            </w:pPr>
          </w:p>
        </w:tc>
      </w:tr>
      <w:tr w:rsidR="006319CC" w:rsidTr="00912399">
        <w:trPr>
          <w:trHeight w:val="449"/>
        </w:trPr>
        <w:tc>
          <w:tcPr>
            <w:tcW w:w="1259" w:type="dxa"/>
            <w:vMerge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</w:p>
        </w:tc>
        <w:tc>
          <w:tcPr>
            <w:tcW w:w="1437" w:type="dxa"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编制单位</w:t>
            </w:r>
          </w:p>
        </w:tc>
        <w:tc>
          <w:tcPr>
            <w:tcW w:w="5944" w:type="dxa"/>
            <w:gridSpan w:val="3"/>
            <w:vAlign w:val="center"/>
          </w:tcPr>
          <w:p w:rsidR="006319CC" w:rsidRDefault="006319CC" w:rsidP="00912399">
            <w:pPr>
              <w:snapToGrid w:val="0"/>
            </w:pPr>
          </w:p>
        </w:tc>
      </w:tr>
      <w:tr w:rsidR="006319CC" w:rsidTr="00912399">
        <w:trPr>
          <w:trHeight w:val="449"/>
        </w:trPr>
        <w:tc>
          <w:tcPr>
            <w:tcW w:w="1259" w:type="dxa"/>
            <w:vMerge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</w:p>
        </w:tc>
        <w:tc>
          <w:tcPr>
            <w:tcW w:w="1437" w:type="dxa"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</w:t>
            </w:r>
            <w:r>
              <w:t>地址</w:t>
            </w:r>
          </w:p>
        </w:tc>
        <w:tc>
          <w:tcPr>
            <w:tcW w:w="5944" w:type="dxa"/>
            <w:gridSpan w:val="3"/>
            <w:vAlign w:val="center"/>
          </w:tcPr>
          <w:p w:rsidR="006319CC" w:rsidRDefault="006319CC" w:rsidP="00912399">
            <w:pPr>
              <w:snapToGrid w:val="0"/>
            </w:pPr>
          </w:p>
        </w:tc>
      </w:tr>
      <w:tr w:rsidR="006319CC" w:rsidTr="00912399">
        <w:trPr>
          <w:trHeight w:val="449"/>
        </w:trPr>
        <w:tc>
          <w:tcPr>
            <w:tcW w:w="1259" w:type="dxa"/>
            <w:vMerge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</w:p>
        </w:tc>
        <w:tc>
          <w:tcPr>
            <w:tcW w:w="1437" w:type="dxa"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</w:t>
            </w:r>
            <w:r>
              <w:t>所属</w:t>
            </w:r>
            <w:r>
              <w:br/>
            </w:r>
            <w:r>
              <w:t>承诺制</w:t>
            </w:r>
            <w:r>
              <w:br/>
            </w:r>
            <w:r>
              <w:t>管理类型</w:t>
            </w:r>
          </w:p>
        </w:tc>
        <w:tc>
          <w:tcPr>
            <w:tcW w:w="5944" w:type="dxa"/>
            <w:gridSpan w:val="3"/>
            <w:vAlign w:val="center"/>
          </w:tcPr>
          <w:p w:rsidR="006319CC" w:rsidRDefault="006319CC" w:rsidP="00912399">
            <w:pPr>
              <w:snapToGrid w:val="0"/>
            </w:pPr>
            <w:r w:rsidRPr="00D6538F">
              <w:rPr>
                <w:rFonts w:hint="eastAsia"/>
              </w:rPr>
              <w:t>□编制水土保持方案报告表的项目</w:t>
            </w:r>
          </w:p>
          <w:p w:rsidR="006319CC" w:rsidRDefault="006319CC" w:rsidP="00912399">
            <w:pPr>
              <w:snapToGrid w:val="0"/>
            </w:pPr>
            <w:r w:rsidRPr="00D6538F">
              <w:rPr>
                <w:rFonts w:hint="eastAsia"/>
              </w:rPr>
              <w:t>□西咸新区范围内的项目（弃渣场设置在西咸新区外的除外）</w:t>
            </w:r>
          </w:p>
          <w:p w:rsidR="006319CC" w:rsidRDefault="006319CC" w:rsidP="00912399">
            <w:pPr>
              <w:snapToGrid w:val="0"/>
              <w:ind w:left="210" w:hangingChars="100" w:hanging="210"/>
            </w:pPr>
            <w:r w:rsidRPr="00D6538F">
              <w:rPr>
                <w:rFonts w:hint="eastAsia"/>
              </w:rPr>
              <w:t>□省级及以上开发区范围内的项目（弃渣场设置在开发区外的</w:t>
            </w:r>
            <w:r>
              <w:rPr>
                <w:rFonts w:hint="eastAsia"/>
              </w:rPr>
              <w:t>除外</w:t>
            </w:r>
            <w:r>
              <w:t>）</w:t>
            </w:r>
          </w:p>
          <w:p w:rsidR="006319CC" w:rsidRPr="00D6538F" w:rsidRDefault="006319CC" w:rsidP="00912399">
            <w:pPr>
              <w:snapToGrid w:val="0"/>
            </w:pPr>
            <w:r w:rsidRPr="00D6538F">
              <w:rPr>
                <w:rFonts w:hint="eastAsia"/>
              </w:rPr>
              <w:t>□已实施水土保持区域评估范围内的项目</w:t>
            </w:r>
          </w:p>
        </w:tc>
      </w:tr>
      <w:tr w:rsidR="006319CC" w:rsidTr="00912399">
        <w:trPr>
          <w:trHeight w:val="449"/>
        </w:trPr>
        <w:tc>
          <w:tcPr>
            <w:tcW w:w="1259" w:type="dxa"/>
            <w:vMerge w:val="restart"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陕西省</w:t>
            </w:r>
            <w:r>
              <w:br/>
            </w:r>
            <w:r>
              <w:rPr>
                <w:rFonts w:hint="eastAsia"/>
              </w:rPr>
              <w:t>水土保持</w:t>
            </w:r>
            <w:r>
              <w:br/>
            </w:r>
            <w:r>
              <w:rPr>
                <w:rFonts w:hint="eastAsia"/>
              </w:rPr>
              <w:t>方案专家</w:t>
            </w:r>
            <w:r>
              <w:br/>
            </w:r>
            <w:r>
              <w:rPr>
                <w:rFonts w:hint="eastAsia"/>
              </w:rPr>
              <w:t>库专家</w:t>
            </w:r>
            <w:r>
              <w:br/>
            </w:r>
            <w:r>
              <w:rPr>
                <w:rFonts w:hint="eastAsia"/>
              </w:rPr>
              <w:t>个人信息</w:t>
            </w:r>
          </w:p>
        </w:tc>
        <w:tc>
          <w:tcPr>
            <w:tcW w:w="1437" w:type="dxa"/>
            <w:vAlign w:val="center"/>
          </w:tcPr>
          <w:p w:rsidR="006319CC" w:rsidRPr="00CA5C33" w:rsidRDefault="006319CC" w:rsidP="009123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69" w:type="dxa"/>
            <w:vAlign w:val="center"/>
          </w:tcPr>
          <w:p w:rsidR="006319CC" w:rsidRDefault="006319CC" w:rsidP="00912399">
            <w:pPr>
              <w:snapToGrid w:val="0"/>
              <w:jc w:val="center"/>
            </w:pPr>
          </w:p>
        </w:tc>
        <w:tc>
          <w:tcPr>
            <w:tcW w:w="1436" w:type="dxa"/>
            <w:vAlign w:val="center"/>
          </w:tcPr>
          <w:p w:rsidR="006319CC" w:rsidRDefault="006319CC" w:rsidP="00912399">
            <w:pPr>
              <w:snapToGrid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38" w:type="dxa"/>
            <w:vAlign w:val="center"/>
          </w:tcPr>
          <w:p w:rsidR="006319CC" w:rsidRDefault="006319CC" w:rsidP="00912399">
            <w:pPr>
              <w:snapToGrid w:val="0"/>
              <w:jc w:val="left"/>
            </w:pPr>
          </w:p>
        </w:tc>
      </w:tr>
      <w:tr w:rsidR="006319CC" w:rsidTr="00912399">
        <w:trPr>
          <w:trHeight w:val="449"/>
        </w:trPr>
        <w:tc>
          <w:tcPr>
            <w:tcW w:w="1259" w:type="dxa"/>
            <w:vMerge/>
            <w:vAlign w:val="center"/>
          </w:tcPr>
          <w:p w:rsidR="006319CC" w:rsidRDefault="006319CC" w:rsidP="00912399">
            <w:pPr>
              <w:adjustRightInd w:val="0"/>
              <w:snapToGrid w:val="0"/>
              <w:jc w:val="left"/>
            </w:pPr>
          </w:p>
        </w:tc>
        <w:tc>
          <w:tcPr>
            <w:tcW w:w="1437" w:type="dxa"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  <w:r w:rsidRPr="00CA5C33">
              <w:rPr>
                <w:rFonts w:hint="eastAsia"/>
              </w:rPr>
              <w:t>身份证号码</w:t>
            </w:r>
          </w:p>
        </w:tc>
        <w:tc>
          <w:tcPr>
            <w:tcW w:w="5944" w:type="dxa"/>
            <w:gridSpan w:val="3"/>
            <w:vAlign w:val="center"/>
          </w:tcPr>
          <w:p w:rsidR="006319CC" w:rsidRDefault="006319CC" w:rsidP="00912399">
            <w:pPr>
              <w:snapToGrid w:val="0"/>
              <w:jc w:val="left"/>
            </w:pPr>
          </w:p>
        </w:tc>
      </w:tr>
      <w:tr w:rsidR="006319CC" w:rsidTr="00912399">
        <w:trPr>
          <w:trHeight w:val="449"/>
        </w:trPr>
        <w:tc>
          <w:tcPr>
            <w:tcW w:w="1259" w:type="dxa"/>
            <w:vMerge/>
            <w:vAlign w:val="center"/>
          </w:tcPr>
          <w:p w:rsidR="006319CC" w:rsidRDefault="006319CC" w:rsidP="00912399">
            <w:pPr>
              <w:adjustRightInd w:val="0"/>
              <w:snapToGrid w:val="0"/>
              <w:jc w:val="left"/>
            </w:pPr>
          </w:p>
        </w:tc>
        <w:tc>
          <w:tcPr>
            <w:tcW w:w="1437" w:type="dxa"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944" w:type="dxa"/>
            <w:gridSpan w:val="3"/>
            <w:vAlign w:val="center"/>
          </w:tcPr>
          <w:p w:rsidR="006319CC" w:rsidRDefault="006319CC" w:rsidP="00912399">
            <w:pPr>
              <w:snapToGrid w:val="0"/>
              <w:jc w:val="left"/>
            </w:pPr>
          </w:p>
        </w:tc>
      </w:tr>
      <w:tr w:rsidR="006319CC" w:rsidTr="00912399">
        <w:trPr>
          <w:trHeight w:val="449"/>
        </w:trPr>
        <w:tc>
          <w:tcPr>
            <w:tcW w:w="1259" w:type="dxa"/>
            <w:vMerge/>
            <w:vAlign w:val="center"/>
          </w:tcPr>
          <w:p w:rsidR="006319CC" w:rsidRDefault="006319CC" w:rsidP="00912399">
            <w:pPr>
              <w:adjustRightInd w:val="0"/>
              <w:snapToGrid w:val="0"/>
              <w:jc w:val="left"/>
            </w:pPr>
          </w:p>
        </w:tc>
        <w:tc>
          <w:tcPr>
            <w:tcW w:w="1437" w:type="dxa"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入库时间</w:t>
            </w:r>
            <w:r>
              <w:t>及文号</w:t>
            </w:r>
          </w:p>
        </w:tc>
        <w:tc>
          <w:tcPr>
            <w:tcW w:w="5944" w:type="dxa"/>
            <w:gridSpan w:val="3"/>
            <w:vAlign w:val="center"/>
          </w:tcPr>
          <w:p w:rsidR="006319CC" w:rsidRDefault="006319CC" w:rsidP="00912399">
            <w:pPr>
              <w:snapToGrid w:val="0"/>
              <w:jc w:val="left"/>
            </w:pPr>
          </w:p>
        </w:tc>
      </w:tr>
      <w:tr w:rsidR="006319CC" w:rsidTr="00912399">
        <w:trPr>
          <w:trHeight w:val="622"/>
        </w:trPr>
        <w:tc>
          <w:tcPr>
            <w:tcW w:w="1259" w:type="dxa"/>
            <w:vMerge w:val="restart"/>
            <w:vAlign w:val="center"/>
          </w:tcPr>
          <w:p w:rsidR="006319CC" w:rsidRDefault="006319CC" w:rsidP="00912399">
            <w:pPr>
              <w:adjustRightInd w:val="0"/>
              <w:snapToGrid w:val="0"/>
            </w:pPr>
            <w:r>
              <w:rPr>
                <w:rFonts w:hint="eastAsia"/>
              </w:rPr>
              <w:t>审查</w:t>
            </w:r>
            <w:r>
              <w:t>结论</w:t>
            </w:r>
          </w:p>
        </w:tc>
        <w:tc>
          <w:tcPr>
            <w:tcW w:w="1437" w:type="dxa"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  <w:r w:rsidRPr="00B650E0">
              <w:rPr>
                <w:rFonts w:hint="eastAsia"/>
              </w:rPr>
              <w:t>水土流失防</w:t>
            </w:r>
            <w:r>
              <w:br/>
            </w:r>
            <w:r w:rsidRPr="00B650E0">
              <w:rPr>
                <w:rFonts w:hint="eastAsia"/>
              </w:rPr>
              <w:t>治责任范围</w:t>
            </w:r>
          </w:p>
        </w:tc>
        <w:tc>
          <w:tcPr>
            <w:tcW w:w="5944" w:type="dxa"/>
            <w:gridSpan w:val="3"/>
            <w:vAlign w:val="center"/>
          </w:tcPr>
          <w:p w:rsidR="006319CC" w:rsidRDefault="006319CC" w:rsidP="00912399">
            <w:pPr>
              <w:snapToGrid w:val="0"/>
              <w:ind w:firstLineChars="450" w:firstLine="945"/>
            </w:pPr>
            <w:r w:rsidRPr="00B650E0"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</w:t>
            </w:r>
            <w:r w:rsidRPr="00B650E0">
              <w:rPr>
                <w:rFonts w:hint="eastAsia"/>
                <w:u w:val="single"/>
              </w:rPr>
              <w:t xml:space="preserve"> </w:t>
            </w:r>
            <w:r w:rsidRPr="00B650E0">
              <w:rPr>
                <w:u w:val="single"/>
              </w:rPr>
              <w:t xml:space="preserve"> </w:t>
            </w:r>
            <w:r>
              <w:t>m</w:t>
            </w:r>
            <w:r w:rsidRPr="00B650E0">
              <w:rPr>
                <w:rFonts w:hint="eastAsia"/>
              </w:rPr>
              <w:t>²（保留两位小数）</w:t>
            </w:r>
          </w:p>
        </w:tc>
      </w:tr>
      <w:tr w:rsidR="006319CC" w:rsidTr="00912399">
        <w:trPr>
          <w:trHeight w:val="612"/>
        </w:trPr>
        <w:tc>
          <w:tcPr>
            <w:tcW w:w="1259" w:type="dxa"/>
            <w:vMerge/>
            <w:vAlign w:val="center"/>
          </w:tcPr>
          <w:p w:rsidR="006319CC" w:rsidRDefault="006319CC" w:rsidP="00912399">
            <w:pPr>
              <w:adjustRightInd w:val="0"/>
              <w:snapToGrid w:val="0"/>
            </w:pPr>
          </w:p>
        </w:tc>
        <w:tc>
          <w:tcPr>
            <w:tcW w:w="1437" w:type="dxa"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水土流失</w:t>
            </w:r>
            <w:r>
              <w:br/>
            </w:r>
            <w:r>
              <w:rPr>
                <w:rFonts w:hint="eastAsia"/>
              </w:rPr>
              <w:t>执行标准</w:t>
            </w:r>
          </w:p>
        </w:tc>
        <w:tc>
          <w:tcPr>
            <w:tcW w:w="5944" w:type="dxa"/>
            <w:gridSpan w:val="3"/>
            <w:vAlign w:val="center"/>
          </w:tcPr>
          <w:p w:rsidR="006319CC" w:rsidRDefault="006319CC" w:rsidP="00912399">
            <w:pPr>
              <w:snapToGrid w:val="0"/>
            </w:pPr>
          </w:p>
        </w:tc>
      </w:tr>
      <w:tr w:rsidR="006319CC" w:rsidTr="00912399">
        <w:trPr>
          <w:trHeight w:val="602"/>
        </w:trPr>
        <w:tc>
          <w:tcPr>
            <w:tcW w:w="1259" w:type="dxa"/>
            <w:vMerge/>
            <w:vAlign w:val="center"/>
          </w:tcPr>
          <w:p w:rsidR="006319CC" w:rsidRDefault="006319CC" w:rsidP="00912399">
            <w:pPr>
              <w:adjustRightInd w:val="0"/>
              <w:snapToGrid w:val="0"/>
            </w:pPr>
          </w:p>
        </w:tc>
        <w:tc>
          <w:tcPr>
            <w:tcW w:w="1437" w:type="dxa"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水土保持</w:t>
            </w:r>
            <w:r>
              <w:br/>
            </w:r>
            <w:r>
              <w:rPr>
                <w:rFonts w:hint="eastAsia"/>
              </w:rPr>
              <w:t>补偿费</w:t>
            </w:r>
          </w:p>
        </w:tc>
        <w:tc>
          <w:tcPr>
            <w:tcW w:w="5944" w:type="dxa"/>
            <w:gridSpan w:val="3"/>
            <w:vAlign w:val="center"/>
          </w:tcPr>
          <w:p w:rsidR="006319CC" w:rsidRDefault="006319CC" w:rsidP="00912399">
            <w:pPr>
              <w:snapToGrid w:val="0"/>
              <w:ind w:firstLineChars="488" w:firstLine="1025"/>
            </w:pPr>
            <w:r w:rsidRPr="00B650E0"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</w:t>
            </w:r>
            <w:r w:rsidRPr="00B650E0">
              <w:rPr>
                <w:rFonts w:hint="eastAsia"/>
                <w:u w:val="single"/>
              </w:rPr>
              <w:t xml:space="preserve"> </w:t>
            </w:r>
            <w:r w:rsidRPr="00B650E0">
              <w:rPr>
                <w:u w:val="single"/>
              </w:rPr>
              <w:t xml:space="preserve"> </w:t>
            </w:r>
            <w:r w:rsidRPr="00B650E0">
              <w:rPr>
                <w:rFonts w:hint="eastAsia"/>
              </w:rPr>
              <w:t>元（保留两位小数）</w:t>
            </w:r>
          </w:p>
        </w:tc>
      </w:tr>
      <w:tr w:rsidR="006319CC" w:rsidTr="00912399">
        <w:trPr>
          <w:trHeight w:val="571"/>
        </w:trPr>
        <w:tc>
          <w:tcPr>
            <w:tcW w:w="1259" w:type="dxa"/>
            <w:vMerge/>
            <w:vAlign w:val="center"/>
          </w:tcPr>
          <w:p w:rsidR="006319CC" w:rsidRDefault="006319CC" w:rsidP="00912399">
            <w:pPr>
              <w:adjustRightInd w:val="0"/>
              <w:snapToGrid w:val="0"/>
            </w:pPr>
          </w:p>
        </w:tc>
        <w:tc>
          <w:tcPr>
            <w:tcW w:w="1437" w:type="dxa"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总体结论</w:t>
            </w:r>
          </w:p>
        </w:tc>
        <w:tc>
          <w:tcPr>
            <w:tcW w:w="5944" w:type="dxa"/>
            <w:gridSpan w:val="3"/>
            <w:vAlign w:val="center"/>
          </w:tcPr>
          <w:p w:rsidR="006319CC" w:rsidRDefault="006319CC" w:rsidP="00912399">
            <w:pPr>
              <w:snapToGrid w:val="0"/>
              <w:jc w:val="center"/>
            </w:pPr>
            <w:r w:rsidRPr="00D6538F">
              <w:rPr>
                <w:rFonts w:hint="eastAsia"/>
              </w:rPr>
              <w:t>□</w:t>
            </w:r>
            <w:r>
              <w:rPr>
                <w:rFonts w:hint="eastAsia"/>
              </w:rPr>
              <w:t>同意</w:t>
            </w:r>
            <w:r>
              <w:t xml:space="preserve">    </w:t>
            </w:r>
            <w:r w:rsidRPr="00D6538F">
              <w:rPr>
                <w:rFonts w:hint="eastAsia"/>
              </w:rPr>
              <w:t>□</w:t>
            </w:r>
            <w:r>
              <w:t>基本同意</w:t>
            </w:r>
            <w:r>
              <w:t xml:space="preserve">    </w:t>
            </w:r>
            <w:r w:rsidRPr="00D6538F">
              <w:rPr>
                <w:rFonts w:hint="eastAsia"/>
              </w:rPr>
              <w:t>□</w:t>
            </w:r>
            <w:r>
              <w:rPr>
                <w:rFonts w:hint="eastAsia"/>
              </w:rPr>
              <w:t>不同意</w:t>
            </w:r>
          </w:p>
        </w:tc>
      </w:tr>
      <w:tr w:rsidR="006319CC" w:rsidTr="00912399">
        <w:trPr>
          <w:trHeight w:val="866"/>
        </w:trPr>
        <w:tc>
          <w:tcPr>
            <w:tcW w:w="1259" w:type="dxa"/>
            <w:vMerge/>
            <w:vAlign w:val="center"/>
          </w:tcPr>
          <w:p w:rsidR="006319CC" w:rsidRDefault="006319CC" w:rsidP="00912399">
            <w:pPr>
              <w:adjustRightInd w:val="0"/>
              <w:snapToGrid w:val="0"/>
            </w:pPr>
          </w:p>
        </w:tc>
        <w:tc>
          <w:tcPr>
            <w:tcW w:w="1437" w:type="dxa"/>
            <w:vAlign w:val="center"/>
          </w:tcPr>
          <w:p w:rsidR="006319CC" w:rsidRDefault="006319CC" w:rsidP="009123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专家签字</w:t>
            </w:r>
          </w:p>
        </w:tc>
        <w:tc>
          <w:tcPr>
            <w:tcW w:w="5944" w:type="dxa"/>
            <w:gridSpan w:val="3"/>
            <w:vAlign w:val="center"/>
          </w:tcPr>
          <w:p w:rsidR="006319CC" w:rsidRDefault="006319CC" w:rsidP="00912399">
            <w:pPr>
              <w:snapToGrid w:val="0"/>
              <w:spacing w:beforeLines="50" w:before="156"/>
              <w:ind w:firstLineChars="488" w:firstLine="1025"/>
              <w:jc w:val="left"/>
              <w:rPr>
                <w:u w:val="single"/>
              </w:rPr>
            </w:pPr>
          </w:p>
          <w:p w:rsidR="006319CC" w:rsidRPr="000F76BF" w:rsidRDefault="006319CC" w:rsidP="00912399">
            <w:pPr>
              <w:snapToGrid w:val="0"/>
              <w:ind w:firstLineChars="488" w:firstLine="1025"/>
              <w:jc w:val="left"/>
            </w:pPr>
            <w:r w:rsidRPr="00B650E0"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</w:t>
            </w:r>
            <w:r w:rsidRPr="00B650E0">
              <w:rPr>
                <w:rFonts w:hint="eastAsia"/>
                <w:u w:val="single"/>
              </w:rPr>
              <w:t xml:space="preserve"> </w:t>
            </w:r>
            <w:r w:rsidRPr="00B650E0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0F76BF">
              <w:t xml:space="preserve">     </w:t>
            </w:r>
            <w:r w:rsidR="00912399">
              <w:t xml:space="preserve">       </w:t>
            </w:r>
            <w:r w:rsidRPr="000F76BF">
              <w:t xml:space="preserve"> </w:t>
            </w:r>
            <w:r w:rsidRPr="000F76BF">
              <w:rPr>
                <w:rFonts w:hint="eastAsia"/>
              </w:rPr>
              <w:t>年</w:t>
            </w:r>
            <w:r w:rsidRPr="000F76BF">
              <w:rPr>
                <w:rFonts w:hint="eastAsia"/>
              </w:rPr>
              <w:t xml:space="preserve">   </w:t>
            </w:r>
            <w:r w:rsidRPr="000F76BF">
              <w:rPr>
                <w:rFonts w:hint="eastAsia"/>
              </w:rPr>
              <w:t>月</w:t>
            </w:r>
            <w:r w:rsidRPr="000F76BF">
              <w:rPr>
                <w:rFonts w:hint="eastAsia"/>
              </w:rPr>
              <w:t xml:space="preserve">   </w:t>
            </w:r>
            <w:r w:rsidRPr="000F76BF">
              <w:rPr>
                <w:rFonts w:hint="eastAsia"/>
              </w:rPr>
              <w:t>日</w:t>
            </w:r>
          </w:p>
        </w:tc>
      </w:tr>
      <w:tr w:rsidR="006319CC" w:rsidTr="00912399">
        <w:trPr>
          <w:trHeight w:val="4519"/>
        </w:trPr>
        <w:tc>
          <w:tcPr>
            <w:tcW w:w="1259" w:type="dxa"/>
            <w:vAlign w:val="center"/>
          </w:tcPr>
          <w:p w:rsidR="006319CC" w:rsidRPr="00F7531C" w:rsidRDefault="006319CC" w:rsidP="00912399">
            <w:pPr>
              <w:snapToGrid w:val="0"/>
              <w:jc w:val="center"/>
            </w:pPr>
            <w:r w:rsidRPr="00F7531C">
              <w:rPr>
                <w:rFonts w:hint="eastAsia"/>
              </w:rPr>
              <w:t>具体审查</w:t>
            </w:r>
            <w:r w:rsidR="00912399" w:rsidRPr="00F7531C">
              <w:br/>
            </w:r>
            <w:r w:rsidRPr="00F7531C">
              <w:rPr>
                <w:rFonts w:hint="eastAsia"/>
              </w:rPr>
              <w:t>意见</w:t>
            </w:r>
          </w:p>
        </w:tc>
        <w:tc>
          <w:tcPr>
            <w:tcW w:w="7381" w:type="dxa"/>
            <w:gridSpan w:val="4"/>
            <w:vAlign w:val="center"/>
          </w:tcPr>
          <w:p w:rsidR="006319CC" w:rsidRPr="00F7531C" w:rsidRDefault="006319CC" w:rsidP="00912399">
            <w:pPr>
              <w:snapToGrid w:val="0"/>
            </w:pPr>
            <w:r w:rsidRPr="00F7531C">
              <w:rPr>
                <w:rFonts w:hint="eastAsia"/>
              </w:rPr>
              <w:t>（</w:t>
            </w:r>
          </w:p>
          <w:p w:rsidR="006319CC" w:rsidRPr="00F7531C" w:rsidRDefault="006319CC" w:rsidP="00912399">
            <w:pPr>
              <w:snapToGrid w:val="0"/>
            </w:pPr>
            <w:r w:rsidRPr="00F7531C">
              <w:rPr>
                <w:rFonts w:hint="eastAsia"/>
              </w:rPr>
              <w:t>专家意见应重点明确以下内容：</w:t>
            </w:r>
          </w:p>
          <w:p w:rsidR="006319CC" w:rsidRPr="00F7531C" w:rsidRDefault="006319CC" w:rsidP="00912399">
            <w:pPr>
              <w:snapToGrid w:val="0"/>
            </w:pPr>
            <w:r w:rsidRPr="00F7531C">
              <w:rPr>
                <w:rFonts w:hint="eastAsia"/>
              </w:rPr>
              <w:t xml:space="preserve">1. </w:t>
            </w:r>
            <w:r w:rsidRPr="00F7531C">
              <w:rPr>
                <w:rFonts w:hint="eastAsia"/>
              </w:rPr>
              <w:t>方案内容和格式是否符合水土保持相关法律法规、标准规范及有关文件规定。</w:t>
            </w:r>
          </w:p>
          <w:p w:rsidR="006319CC" w:rsidRPr="00F7531C" w:rsidRDefault="006319CC" w:rsidP="00912399">
            <w:pPr>
              <w:snapToGrid w:val="0"/>
            </w:pPr>
            <w:r w:rsidRPr="00F7531C">
              <w:rPr>
                <w:rFonts w:hint="eastAsia"/>
              </w:rPr>
              <w:t xml:space="preserve">2. </w:t>
            </w:r>
            <w:r w:rsidRPr="00F7531C">
              <w:rPr>
                <w:rFonts w:hint="eastAsia"/>
              </w:rPr>
              <w:t>项目水土流失防治责任范围是否明确、合理，有无缺漏或明显错误。</w:t>
            </w:r>
          </w:p>
          <w:p w:rsidR="006319CC" w:rsidRPr="00F7531C" w:rsidRDefault="006319CC" w:rsidP="00912399">
            <w:pPr>
              <w:snapToGrid w:val="0"/>
            </w:pPr>
            <w:r w:rsidRPr="00F7531C">
              <w:rPr>
                <w:rFonts w:hint="eastAsia"/>
              </w:rPr>
              <w:t xml:space="preserve">3. </w:t>
            </w:r>
            <w:r w:rsidRPr="00F7531C">
              <w:rPr>
                <w:rFonts w:hint="eastAsia"/>
              </w:rPr>
              <w:t>项目土石方平衡和水量平衡分析是否有效、合理，数据是否存在明显错误，项目借方与余方的水土流失防治</w:t>
            </w:r>
            <w:bookmarkStart w:id="0" w:name="_GoBack"/>
            <w:bookmarkEnd w:id="0"/>
            <w:r w:rsidRPr="00F7531C">
              <w:rPr>
                <w:rFonts w:hint="eastAsia"/>
              </w:rPr>
              <w:t>责任是否落实。</w:t>
            </w:r>
          </w:p>
          <w:p w:rsidR="006319CC" w:rsidRPr="00F7531C" w:rsidRDefault="006319CC" w:rsidP="00912399">
            <w:pPr>
              <w:snapToGrid w:val="0"/>
            </w:pPr>
            <w:r w:rsidRPr="00F7531C">
              <w:rPr>
                <w:rFonts w:hint="eastAsia"/>
              </w:rPr>
              <w:t xml:space="preserve">4. </w:t>
            </w:r>
            <w:r w:rsidRPr="00F7531C">
              <w:rPr>
                <w:rFonts w:hint="eastAsia"/>
              </w:rPr>
              <w:t>水土流失防治执行标准是否正确，防治指标实现的制约条件分析是否合理、客观。</w:t>
            </w:r>
          </w:p>
          <w:p w:rsidR="006319CC" w:rsidRPr="00F7531C" w:rsidRDefault="006319CC" w:rsidP="00912399">
            <w:pPr>
              <w:snapToGrid w:val="0"/>
            </w:pPr>
            <w:r w:rsidRPr="00F7531C">
              <w:rPr>
                <w:rFonts w:hint="eastAsia"/>
              </w:rPr>
              <w:t xml:space="preserve">5. </w:t>
            </w:r>
            <w:r w:rsidRPr="00F7531C">
              <w:rPr>
                <w:rFonts w:hint="eastAsia"/>
              </w:rPr>
              <w:t>水土保持防治措施体系是否完整有效、合理可行。</w:t>
            </w:r>
          </w:p>
          <w:p w:rsidR="006319CC" w:rsidRPr="00F7531C" w:rsidRDefault="006319CC" w:rsidP="00912399">
            <w:pPr>
              <w:snapToGrid w:val="0"/>
            </w:pPr>
            <w:r w:rsidRPr="00F7531C">
              <w:rPr>
                <w:rFonts w:hint="eastAsia"/>
              </w:rPr>
              <w:t xml:space="preserve">6. </w:t>
            </w:r>
            <w:r w:rsidRPr="00F7531C">
              <w:rPr>
                <w:rFonts w:hint="eastAsia"/>
              </w:rPr>
              <w:t>水土保持补偿费计算是否正确，免征条件是否符合政策要求。</w:t>
            </w:r>
          </w:p>
          <w:p w:rsidR="006319CC" w:rsidRPr="00F7531C" w:rsidRDefault="006319CC" w:rsidP="00912399">
            <w:pPr>
              <w:snapToGrid w:val="0"/>
            </w:pPr>
            <w:r w:rsidRPr="00F7531C">
              <w:rPr>
                <w:rFonts w:hint="eastAsia"/>
              </w:rPr>
              <w:t>7.</w:t>
            </w:r>
            <w:r w:rsidRPr="00F7531C">
              <w:rPr>
                <w:rFonts w:hint="eastAsia"/>
              </w:rPr>
              <w:t>明确审查结论。审查结论可参照《西安市生产建设项目水土保持方案技术审查管理办法》有关规定，分同意、基本同意和不同意三个档次。</w:t>
            </w:r>
          </w:p>
          <w:p w:rsidR="006319CC" w:rsidRPr="00F7531C" w:rsidRDefault="006319CC" w:rsidP="00912399">
            <w:pPr>
              <w:snapToGrid w:val="0"/>
            </w:pPr>
            <w:r w:rsidRPr="00F7531C">
              <w:rPr>
                <w:rFonts w:hint="eastAsia"/>
              </w:rPr>
              <w:t>）</w:t>
            </w:r>
          </w:p>
        </w:tc>
      </w:tr>
    </w:tbl>
    <w:p w:rsidR="00040B79" w:rsidRDefault="00CF4F8B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承诺制</w:t>
      </w:r>
      <w:r w:rsidR="00D32AAE">
        <w:rPr>
          <w:rFonts w:ascii="方正小标宋简体" w:eastAsia="方正小标宋简体" w:hAnsi="方正小标宋简体" w:cs="方正小标宋简体" w:hint="eastAsia"/>
          <w:sz w:val="32"/>
          <w:szCs w:val="32"/>
        </w:rPr>
        <w:t>管理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项目</w:t>
      </w:r>
      <w:r w:rsidR="00D32AAE">
        <w:rPr>
          <w:rFonts w:ascii="方正小标宋简体" w:eastAsia="方正小标宋简体" w:hAnsi="方正小标宋简体" w:cs="方正小标宋简体" w:hint="eastAsia"/>
          <w:sz w:val="32"/>
          <w:szCs w:val="32"/>
        </w:rPr>
        <w:t>水土保持方案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专家意见表</w:t>
      </w:r>
    </w:p>
    <w:sectPr w:rsidR="00040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65" w:rsidRDefault="00B25165" w:rsidP="00D32AAE">
      <w:r>
        <w:separator/>
      </w:r>
    </w:p>
  </w:endnote>
  <w:endnote w:type="continuationSeparator" w:id="0">
    <w:p w:rsidR="00B25165" w:rsidRDefault="00B25165" w:rsidP="00D3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65" w:rsidRDefault="00B25165" w:rsidP="00D32AAE">
      <w:r>
        <w:separator/>
      </w:r>
    </w:p>
  </w:footnote>
  <w:footnote w:type="continuationSeparator" w:id="0">
    <w:p w:rsidR="00B25165" w:rsidRDefault="00B25165" w:rsidP="00D3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1C780B3"/>
    <w:multiLevelType w:val="singleLevel"/>
    <w:tmpl w:val="F1C780B3"/>
    <w:lvl w:ilvl="0">
      <w:start w:val="2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79"/>
    <w:rsid w:val="00040B79"/>
    <w:rsid w:val="000F76BF"/>
    <w:rsid w:val="00571AC4"/>
    <w:rsid w:val="006168C6"/>
    <w:rsid w:val="006319CC"/>
    <w:rsid w:val="00845B28"/>
    <w:rsid w:val="00912399"/>
    <w:rsid w:val="00B25165"/>
    <w:rsid w:val="00B650E0"/>
    <w:rsid w:val="00CA5C33"/>
    <w:rsid w:val="00CF4F8B"/>
    <w:rsid w:val="00D32AAE"/>
    <w:rsid w:val="00D6538F"/>
    <w:rsid w:val="00F7531C"/>
    <w:rsid w:val="0AAF0148"/>
    <w:rsid w:val="298A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497DBF-4878-4803-90AB-92632C99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32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2AAE"/>
    <w:rPr>
      <w:kern w:val="2"/>
      <w:sz w:val="18"/>
      <w:szCs w:val="18"/>
    </w:rPr>
  </w:style>
  <w:style w:type="paragraph" w:styleId="a5">
    <w:name w:val="footer"/>
    <w:basedOn w:val="a"/>
    <w:link w:val="Char0"/>
    <w:rsid w:val="00D32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2A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6</cp:revision>
  <dcterms:created xsi:type="dcterms:W3CDTF">2014-10-29T12:08:00Z</dcterms:created>
  <dcterms:modified xsi:type="dcterms:W3CDTF">2023-03-24T08:30:00Z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7EB876C3E20A4FA79E4CBD08788E9A16</vt:lpwstr>
  </property>
</Properties>
</file>