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both"/>
        <w:textAlignment w:val="auto"/>
        <w:rPr>
          <w:rFonts w:hint="eastAsia" w:ascii="仿宋_GB2312" w:hAnsi="仿宋_GB2312" w:eastAsia="仿宋_GB2312" w:cs="仿宋_GB2312"/>
          <w:sz w:val="32"/>
          <w:szCs w:val="40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40"/>
          <w:lang w:val="en-US" w:eastAsia="zh-CN"/>
        </w:rPr>
        <w:t>附件2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default" w:ascii="Times New Roman" w:hAnsi="Times New Roman" w:eastAsia="黑体" w:cs="Times New Roman"/>
          <w:sz w:val="40"/>
          <w:szCs w:val="48"/>
          <w:lang w:val="en-US" w:eastAsia="zh-CN"/>
        </w:rPr>
      </w:pPr>
      <w:bookmarkStart w:id="0" w:name="_GoBack"/>
      <w:r>
        <w:rPr>
          <w:rFonts w:hint="default" w:ascii="Times New Roman" w:hAnsi="Times New Roman" w:eastAsia="黑体" w:cs="Times New Roman"/>
          <w:sz w:val="40"/>
          <w:szCs w:val="48"/>
          <w:lang w:val="en-US" w:eastAsia="zh-CN"/>
        </w:rPr>
        <w:t>关键软件共性技术平台征集任务建议汇总表</w:t>
      </w:r>
    </w:p>
    <w:bookmarkEnd w:id="0"/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default" w:ascii="Times New Roman" w:hAnsi="Times New Roman" w:eastAsia="黑体" w:cs="Times New Roman"/>
          <w:sz w:val="40"/>
          <w:szCs w:val="48"/>
          <w:lang w:val="en-US" w:eastAsia="zh-CN"/>
        </w:rPr>
      </w:pPr>
    </w:p>
    <w:tbl>
      <w:tblPr>
        <w:tblStyle w:val="4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79"/>
        <w:gridCol w:w="1179"/>
        <w:gridCol w:w="1179"/>
        <w:gridCol w:w="1179"/>
        <w:gridCol w:w="1179"/>
        <w:gridCol w:w="1179"/>
        <w:gridCol w:w="1179"/>
        <w:gridCol w:w="1179"/>
        <w:gridCol w:w="1180"/>
        <w:gridCol w:w="1180"/>
        <w:gridCol w:w="118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79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1"/>
                <w:szCs w:val="21"/>
                <w:vertAlign w:val="baseline"/>
                <w:lang w:val="en-US" w:eastAsia="zh-CN"/>
              </w:rPr>
              <w:t>序号</w:t>
            </w:r>
          </w:p>
        </w:tc>
        <w:tc>
          <w:tcPr>
            <w:tcW w:w="1179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1"/>
                <w:szCs w:val="21"/>
                <w:vertAlign w:val="baseline"/>
                <w:lang w:val="en-US" w:eastAsia="zh-CN"/>
              </w:rPr>
              <w:t>重点任务</w:t>
            </w:r>
          </w:p>
        </w:tc>
        <w:tc>
          <w:tcPr>
            <w:tcW w:w="1179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1"/>
                <w:szCs w:val="21"/>
                <w:vertAlign w:val="baseline"/>
                <w:lang w:val="en-US" w:eastAsia="zh-CN"/>
              </w:rPr>
              <w:t>必要性和重要性</w:t>
            </w:r>
          </w:p>
        </w:tc>
        <w:tc>
          <w:tcPr>
            <w:tcW w:w="1179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1"/>
                <w:szCs w:val="21"/>
                <w:vertAlign w:val="baseline"/>
                <w:lang w:val="en-US" w:eastAsia="zh-CN"/>
              </w:rPr>
              <w:t>主要建设内容</w:t>
            </w:r>
          </w:p>
        </w:tc>
        <w:tc>
          <w:tcPr>
            <w:tcW w:w="1179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1"/>
                <w:szCs w:val="21"/>
                <w:vertAlign w:val="baseline"/>
                <w:lang w:val="en-US" w:eastAsia="zh-CN"/>
              </w:rPr>
              <w:t>实施目标和考核目标</w:t>
            </w:r>
          </w:p>
        </w:tc>
        <w:tc>
          <w:tcPr>
            <w:tcW w:w="1179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default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  <w:t>支持数量</w:t>
            </w:r>
          </w:p>
        </w:tc>
        <w:tc>
          <w:tcPr>
            <w:tcW w:w="1179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default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  <w:t>预期成效</w:t>
            </w:r>
          </w:p>
        </w:tc>
        <w:tc>
          <w:tcPr>
            <w:tcW w:w="1179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default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  <w:t>预估投资规模（单位：亿元）</w:t>
            </w:r>
          </w:p>
        </w:tc>
        <w:tc>
          <w:tcPr>
            <w:tcW w:w="1180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default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1"/>
                <w:szCs w:val="21"/>
                <w:vertAlign w:val="baseline"/>
                <w:lang w:val="en-US" w:eastAsia="zh-CN"/>
              </w:rPr>
              <w:t>任务来源（协会、地方或企业）</w:t>
            </w:r>
          </w:p>
        </w:tc>
        <w:tc>
          <w:tcPr>
            <w:tcW w:w="1180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default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  <w:t>对应产业链</w:t>
            </w:r>
          </w:p>
        </w:tc>
        <w:tc>
          <w:tcPr>
            <w:tcW w:w="1180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default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79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default" w:ascii="仿宋_GB2312" w:hAnsi="仿宋_GB2312" w:eastAsia="仿宋_GB2312" w:cs="仿宋_GB2312"/>
                <w:sz w:val="32"/>
                <w:szCs w:val="40"/>
                <w:vertAlign w:val="baseline"/>
                <w:lang w:val="en-US" w:eastAsia="zh-CN"/>
              </w:rPr>
            </w:pPr>
          </w:p>
        </w:tc>
        <w:tc>
          <w:tcPr>
            <w:tcW w:w="1179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default" w:ascii="仿宋_GB2312" w:hAnsi="仿宋_GB2312" w:eastAsia="仿宋_GB2312" w:cs="仿宋_GB2312"/>
                <w:sz w:val="32"/>
                <w:szCs w:val="40"/>
                <w:vertAlign w:val="baseline"/>
                <w:lang w:val="en-US" w:eastAsia="zh-CN"/>
              </w:rPr>
            </w:pPr>
          </w:p>
        </w:tc>
        <w:tc>
          <w:tcPr>
            <w:tcW w:w="1179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default" w:ascii="仿宋_GB2312" w:hAnsi="仿宋_GB2312" w:eastAsia="仿宋_GB2312" w:cs="仿宋_GB2312"/>
                <w:sz w:val="32"/>
                <w:szCs w:val="40"/>
                <w:vertAlign w:val="baseline"/>
                <w:lang w:val="en-US" w:eastAsia="zh-CN"/>
              </w:rPr>
            </w:pPr>
          </w:p>
        </w:tc>
        <w:tc>
          <w:tcPr>
            <w:tcW w:w="1179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default" w:ascii="仿宋_GB2312" w:hAnsi="仿宋_GB2312" w:eastAsia="仿宋_GB2312" w:cs="仿宋_GB2312"/>
                <w:sz w:val="32"/>
                <w:szCs w:val="40"/>
                <w:vertAlign w:val="baseline"/>
                <w:lang w:val="en-US" w:eastAsia="zh-CN"/>
              </w:rPr>
            </w:pPr>
          </w:p>
        </w:tc>
        <w:tc>
          <w:tcPr>
            <w:tcW w:w="1179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default" w:ascii="仿宋_GB2312" w:hAnsi="仿宋_GB2312" w:eastAsia="仿宋_GB2312" w:cs="仿宋_GB2312"/>
                <w:sz w:val="32"/>
                <w:szCs w:val="40"/>
                <w:vertAlign w:val="baseline"/>
                <w:lang w:val="en-US" w:eastAsia="zh-CN"/>
              </w:rPr>
            </w:pPr>
          </w:p>
        </w:tc>
        <w:tc>
          <w:tcPr>
            <w:tcW w:w="1179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default" w:ascii="仿宋_GB2312" w:hAnsi="仿宋_GB2312" w:eastAsia="仿宋_GB2312" w:cs="仿宋_GB2312"/>
                <w:sz w:val="32"/>
                <w:szCs w:val="40"/>
                <w:vertAlign w:val="baseline"/>
                <w:lang w:val="en-US" w:eastAsia="zh-CN"/>
              </w:rPr>
            </w:pPr>
          </w:p>
        </w:tc>
        <w:tc>
          <w:tcPr>
            <w:tcW w:w="1179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default" w:ascii="仿宋_GB2312" w:hAnsi="仿宋_GB2312" w:eastAsia="仿宋_GB2312" w:cs="仿宋_GB2312"/>
                <w:sz w:val="32"/>
                <w:szCs w:val="40"/>
                <w:vertAlign w:val="baseline"/>
                <w:lang w:val="en-US" w:eastAsia="zh-CN"/>
              </w:rPr>
            </w:pPr>
          </w:p>
        </w:tc>
        <w:tc>
          <w:tcPr>
            <w:tcW w:w="1179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default" w:ascii="仿宋_GB2312" w:hAnsi="仿宋_GB2312" w:eastAsia="仿宋_GB2312" w:cs="仿宋_GB2312"/>
                <w:sz w:val="32"/>
                <w:szCs w:val="40"/>
                <w:vertAlign w:val="baseline"/>
                <w:lang w:val="en-US" w:eastAsia="zh-CN"/>
              </w:rPr>
            </w:pPr>
          </w:p>
        </w:tc>
        <w:tc>
          <w:tcPr>
            <w:tcW w:w="1180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default" w:ascii="仿宋_GB2312" w:hAnsi="仿宋_GB2312" w:eastAsia="仿宋_GB2312" w:cs="仿宋_GB2312"/>
                <w:sz w:val="32"/>
                <w:szCs w:val="40"/>
                <w:vertAlign w:val="baseline"/>
                <w:lang w:val="en-US" w:eastAsia="zh-CN"/>
              </w:rPr>
            </w:pPr>
          </w:p>
        </w:tc>
        <w:tc>
          <w:tcPr>
            <w:tcW w:w="1180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default" w:ascii="仿宋_GB2312" w:hAnsi="仿宋_GB2312" w:eastAsia="仿宋_GB2312" w:cs="仿宋_GB2312"/>
                <w:sz w:val="32"/>
                <w:szCs w:val="40"/>
                <w:vertAlign w:val="baseline"/>
                <w:lang w:val="en-US" w:eastAsia="zh-CN"/>
              </w:rPr>
            </w:pPr>
          </w:p>
        </w:tc>
        <w:tc>
          <w:tcPr>
            <w:tcW w:w="1180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default" w:ascii="仿宋_GB2312" w:hAnsi="仿宋_GB2312" w:eastAsia="仿宋_GB2312" w:cs="仿宋_GB2312"/>
                <w:sz w:val="32"/>
                <w:szCs w:val="40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79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default" w:ascii="仿宋_GB2312" w:hAnsi="仿宋_GB2312" w:eastAsia="仿宋_GB2312" w:cs="仿宋_GB2312"/>
                <w:sz w:val="32"/>
                <w:szCs w:val="40"/>
                <w:vertAlign w:val="baseline"/>
                <w:lang w:val="en-US" w:eastAsia="zh-CN"/>
              </w:rPr>
            </w:pPr>
          </w:p>
        </w:tc>
        <w:tc>
          <w:tcPr>
            <w:tcW w:w="1179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default" w:ascii="仿宋_GB2312" w:hAnsi="仿宋_GB2312" w:eastAsia="仿宋_GB2312" w:cs="仿宋_GB2312"/>
                <w:sz w:val="32"/>
                <w:szCs w:val="40"/>
                <w:vertAlign w:val="baseline"/>
                <w:lang w:val="en-US" w:eastAsia="zh-CN"/>
              </w:rPr>
            </w:pPr>
          </w:p>
        </w:tc>
        <w:tc>
          <w:tcPr>
            <w:tcW w:w="1179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default" w:ascii="仿宋_GB2312" w:hAnsi="仿宋_GB2312" w:eastAsia="仿宋_GB2312" w:cs="仿宋_GB2312"/>
                <w:sz w:val="32"/>
                <w:szCs w:val="40"/>
                <w:vertAlign w:val="baseline"/>
                <w:lang w:val="en-US" w:eastAsia="zh-CN"/>
              </w:rPr>
            </w:pPr>
          </w:p>
        </w:tc>
        <w:tc>
          <w:tcPr>
            <w:tcW w:w="1179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default" w:ascii="仿宋_GB2312" w:hAnsi="仿宋_GB2312" w:eastAsia="仿宋_GB2312" w:cs="仿宋_GB2312"/>
                <w:sz w:val="32"/>
                <w:szCs w:val="40"/>
                <w:vertAlign w:val="baseline"/>
                <w:lang w:val="en-US" w:eastAsia="zh-CN"/>
              </w:rPr>
            </w:pPr>
          </w:p>
        </w:tc>
        <w:tc>
          <w:tcPr>
            <w:tcW w:w="1179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default" w:ascii="仿宋_GB2312" w:hAnsi="仿宋_GB2312" w:eastAsia="仿宋_GB2312" w:cs="仿宋_GB2312"/>
                <w:sz w:val="32"/>
                <w:szCs w:val="40"/>
                <w:vertAlign w:val="baseline"/>
                <w:lang w:val="en-US" w:eastAsia="zh-CN"/>
              </w:rPr>
            </w:pPr>
          </w:p>
        </w:tc>
        <w:tc>
          <w:tcPr>
            <w:tcW w:w="1179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default" w:ascii="仿宋_GB2312" w:hAnsi="仿宋_GB2312" w:eastAsia="仿宋_GB2312" w:cs="仿宋_GB2312"/>
                <w:sz w:val="32"/>
                <w:szCs w:val="40"/>
                <w:vertAlign w:val="baseline"/>
                <w:lang w:val="en-US" w:eastAsia="zh-CN"/>
              </w:rPr>
            </w:pPr>
          </w:p>
        </w:tc>
        <w:tc>
          <w:tcPr>
            <w:tcW w:w="1179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default" w:ascii="仿宋_GB2312" w:hAnsi="仿宋_GB2312" w:eastAsia="仿宋_GB2312" w:cs="仿宋_GB2312"/>
                <w:sz w:val="32"/>
                <w:szCs w:val="40"/>
                <w:vertAlign w:val="baseline"/>
                <w:lang w:val="en-US" w:eastAsia="zh-CN"/>
              </w:rPr>
            </w:pPr>
          </w:p>
        </w:tc>
        <w:tc>
          <w:tcPr>
            <w:tcW w:w="1179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default" w:ascii="仿宋_GB2312" w:hAnsi="仿宋_GB2312" w:eastAsia="仿宋_GB2312" w:cs="仿宋_GB2312"/>
                <w:sz w:val="32"/>
                <w:szCs w:val="40"/>
                <w:vertAlign w:val="baseline"/>
                <w:lang w:val="en-US" w:eastAsia="zh-CN"/>
              </w:rPr>
            </w:pPr>
          </w:p>
        </w:tc>
        <w:tc>
          <w:tcPr>
            <w:tcW w:w="1180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default" w:ascii="仿宋_GB2312" w:hAnsi="仿宋_GB2312" w:eastAsia="仿宋_GB2312" w:cs="仿宋_GB2312"/>
                <w:sz w:val="32"/>
                <w:szCs w:val="40"/>
                <w:vertAlign w:val="baseline"/>
                <w:lang w:val="en-US" w:eastAsia="zh-CN"/>
              </w:rPr>
            </w:pPr>
          </w:p>
        </w:tc>
        <w:tc>
          <w:tcPr>
            <w:tcW w:w="1180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default" w:ascii="仿宋_GB2312" w:hAnsi="仿宋_GB2312" w:eastAsia="仿宋_GB2312" w:cs="仿宋_GB2312"/>
                <w:sz w:val="32"/>
                <w:szCs w:val="40"/>
                <w:vertAlign w:val="baseline"/>
                <w:lang w:val="en-US" w:eastAsia="zh-CN"/>
              </w:rPr>
            </w:pPr>
          </w:p>
        </w:tc>
        <w:tc>
          <w:tcPr>
            <w:tcW w:w="1180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default" w:ascii="仿宋_GB2312" w:hAnsi="仿宋_GB2312" w:eastAsia="仿宋_GB2312" w:cs="仿宋_GB2312"/>
                <w:sz w:val="32"/>
                <w:szCs w:val="40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79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default" w:ascii="仿宋_GB2312" w:hAnsi="仿宋_GB2312" w:eastAsia="仿宋_GB2312" w:cs="仿宋_GB2312"/>
                <w:sz w:val="32"/>
                <w:szCs w:val="40"/>
                <w:vertAlign w:val="baseline"/>
                <w:lang w:val="en-US" w:eastAsia="zh-CN"/>
              </w:rPr>
            </w:pPr>
          </w:p>
        </w:tc>
        <w:tc>
          <w:tcPr>
            <w:tcW w:w="1179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default" w:ascii="仿宋_GB2312" w:hAnsi="仿宋_GB2312" w:eastAsia="仿宋_GB2312" w:cs="仿宋_GB2312"/>
                <w:sz w:val="32"/>
                <w:szCs w:val="40"/>
                <w:vertAlign w:val="baseline"/>
                <w:lang w:val="en-US" w:eastAsia="zh-CN"/>
              </w:rPr>
            </w:pPr>
          </w:p>
        </w:tc>
        <w:tc>
          <w:tcPr>
            <w:tcW w:w="1179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default" w:ascii="仿宋_GB2312" w:hAnsi="仿宋_GB2312" w:eastAsia="仿宋_GB2312" w:cs="仿宋_GB2312"/>
                <w:sz w:val="32"/>
                <w:szCs w:val="40"/>
                <w:vertAlign w:val="baseline"/>
                <w:lang w:val="en-US" w:eastAsia="zh-CN"/>
              </w:rPr>
            </w:pPr>
          </w:p>
        </w:tc>
        <w:tc>
          <w:tcPr>
            <w:tcW w:w="1179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default" w:ascii="仿宋_GB2312" w:hAnsi="仿宋_GB2312" w:eastAsia="仿宋_GB2312" w:cs="仿宋_GB2312"/>
                <w:sz w:val="32"/>
                <w:szCs w:val="40"/>
                <w:vertAlign w:val="baseline"/>
                <w:lang w:val="en-US" w:eastAsia="zh-CN"/>
              </w:rPr>
            </w:pPr>
          </w:p>
        </w:tc>
        <w:tc>
          <w:tcPr>
            <w:tcW w:w="1179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default" w:ascii="仿宋_GB2312" w:hAnsi="仿宋_GB2312" w:eastAsia="仿宋_GB2312" w:cs="仿宋_GB2312"/>
                <w:sz w:val="32"/>
                <w:szCs w:val="40"/>
                <w:vertAlign w:val="baseline"/>
                <w:lang w:val="en-US" w:eastAsia="zh-CN"/>
              </w:rPr>
            </w:pPr>
          </w:p>
        </w:tc>
        <w:tc>
          <w:tcPr>
            <w:tcW w:w="1179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default" w:ascii="仿宋_GB2312" w:hAnsi="仿宋_GB2312" w:eastAsia="仿宋_GB2312" w:cs="仿宋_GB2312"/>
                <w:sz w:val="32"/>
                <w:szCs w:val="40"/>
                <w:vertAlign w:val="baseline"/>
                <w:lang w:val="en-US" w:eastAsia="zh-CN"/>
              </w:rPr>
            </w:pPr>
          </w:p>
        </w:tc>
        <w:tc>
          <w:tcPr>
            <w:tcW w:w="1179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default" w:ascii="仿宋_GB2312" w:hAnsi="仿宋_GB2312" w:eastAsia="仿宋_GB2312" w:cs="仿宋_GB2312"/>
                <w:sz w:val="32"/>
                <w:szCs w:val="40"/>
                <w:vertAlign w:val="baseline"/>
                <w:lang w:val="en-US" w:eastAsia="zh-CN"/>
              </w:rPr>
            </w:pPr>
          </w:p>
        </w:tc>
        <w:tc>
          <w:tcPr>
            <w:tcW w:w="1179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default" w:ascii="仿宋_GB2312" w:hAnsi="仿宋_GB2312" w:eastAsia="仿宋_GB2312" w:cs="仿宋_GB2312"/>
                <w:sz w:val="32"/>
                <w:szCs w:val="40"/>
                <w:vertAlign w:val="baseline"/>
                <w:lang w:val="en-US" w:eastAsia="zh-CN"/>
              </w:rPr>
            </w:pPr>
          </w:p>
        </w:tc>
        <w:tc>
          <w:tcPr>
            <w:tcW w:w="1180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default" w:ascii="仿宋_GB2312" w:hAnsi="仿宋_GB2312" w:eastAsia="仿宋_GB2312" w:cs="仿宋_GB2312"/>
                <w:sz w:val="32"/>
                <w:szCs w:val="40"/>
                <w:vertAlign w:val="baseline"/>
                <w:lang w:val="en-US" w:eastAsia="zh-CN"/>
              </w:rPr>
            </w:pPr>
          </w:p>
        </w:tc>
        <w:tc>
          <w:tcPr>
            <w:tcW w:w="1180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default" w:ascii="仿宋_GB2312" w:hAnsi="仿宋_GB2312" w:eastAsia="仿宋_GB2312" w:cs="仿宋_GB2312"/>
                <w:sz w:val="32"/>
                <w:szCs w:val="40"/>
                <w:vertAlign w:val="baseline"/>
                <w:lang w:val="en-US" w:eastAsia="zh-CN"/>
              </w:rPr>
            </w:pPr>
          </w:p>
        </w:tc>
        <w:tc>
          <w:tcPr>
            <w:tcW w:w="1180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default" w:ascii="仿宋_GB2312" w:hAnsi="仿宋_GB2312" w:eastAsia="仿宋_GB2312" w:cs="仿宋_GB2312"/>
                <w:sz w:val="32"/>
                <w:szCs w:val="40"/>
                <w:vertAlign w:val="baseline"/>
                <w:lang w:val="en-US" w:eastAsia="zh-CN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360" w:firstLineChars="200"/>
        <w:jc w:val="both"/>
        <w:textAlignment w:val="auto"/>
        <w:rPr>
          <w:rFonts w:hint="eastAsia" w:ascii="仿宋_GB2312" w:hAnsi="仿宋_GB2312" w:eastAsia="仿宋_GB2312" w:cs="仿宋_GB2312"/>
          <w:sz w:val="18"/>
          <w:szCs w:val="21"/>
          <w:lang w:val="en-US" w:eastAsia="zh-CN"/>
        </w:rPr>
      </w:pPr>
      <w:r>
        <w:rPr>
          <w:rFonts w:hint="default" w:ascii="仿宋_GB2312" w:hAnsi="仿宋_GB2312" w:eastAsia="仿宋_GB2312" w:cs="仿宋_GB2312"/>
          <w:sz w:val="18"/>
          <w:szCs w:val="21"/>
          <w:lang w:val="en-US" w:eastAsia="zh-CN"/>
        </w:rPr>
        <w:t>注：</w:t>
      </w:r>
      <w:r>
        <w:rPr>
          <w:rFonts w:hint="eastAsia" w:ascii="仿宋_GB2312" w:hAnsi="仿宋_GB2312" w:eastAsia="仿宋_GB2312" w:cs="仿宋_GB2312"/>
          <w:sz w:val="18"/>
          <w:szCs w:val="21"/>
          <w:lang w:val="en-US" w:eastAsia="zh-CN"/>
        </w:rPr>
        <w:t>1.</w:t>
      </w:r>
      <w:r>
        <w:rPr>
          <w:rFonts w:hint="default" w:ascii="仿宋_GB2312" w:hAnsi="仿宋_GB2312" w:eastAsia="仿宋_GB2312" w:cs="仿宋_GB2312"/>
          <w:sz w:val="18"/>
          <w:szCs w:val="21"/>
          <w:lang w:val="en-US" w:eastAsia="zh-CN"/>
        </w:rPr>
        <w:t>实施目标既</w:t>
      </w:r>
      <w:r>
        <w:rPr>
          <w:rFonts w:hint="eastAsia" w:ascii="仿宋_GB2312" w:hAnsi="仿宋_GB2312" w:eastAsia="仿宋_GB2312" w:cs="仿宋_GB2312"/>
          <w:sz w:val="18"/>
          <w:szCs w:val="21"/>
          <w:lang w:val="en-US" w:eastAsia="zh-CN"/>
        </w:rPr>
        <w:t>要</w:t>
      </w:r>
      <w:r>
        <w:rPr>
          <w:rFonts w:hint="default" w:ascii="仿宋_GB2312" w:hAnsi="仿宋_GB2312" w:eastAsia="仿宋_GB2312" w:cs="仿宋_GB2312"/>
          <w:sz w:val="18"/>
          <w:szCs w:val="21"/>
          <w:lang w:val="en-US" w:eastAsia="zh-CN"/>
        </w:rPr>
        <w:t>有定性目标（作用、意义等)，</w:t>
      </w:r>
      <w:r>
        <w:rPr>
          <w:rFonts w:hint="eastAsia" w:ascii="仿宋_GB2312" w:hAnsi="仿宋_GB2312" w:eastAsia="仿宋_GB2312" w:cs="仿宋_GB2312"/>
          <w:sz w:val="18"/>
          <w:szCs w:val="21"/>
          <w:lang w:val="en-US" w:eastAsia="zh-CN"/>
        </w:rPr>
        <w:t>也</w:t>
      </w:r>
      <w:r>
        <w:rPr>
          <w:rFonts w:hint="default" w:ascii="仿宋_GB2312" w:hAnsi="仿宋_GB2312" w:eastAsia="仿宋_GB2312" w:cs="仿宋_GB2312"/>
          <w:sz w:val="18"/>
          <w:szCs w:val="21"/>
          <w:lang w:val="en-US" w:eastAsia="zh-CN"/>
        </w:rPr>
        <w:t>要有定量目标（专利、标准数、开展服务数等）</w:t>
      </w:r>
      <w:r>
        <w:rPr>
          <w:rFonts w:hint="eastAsia" w:ascii="仿宋_GB2312" w:hAnsi="仿宋_GB2312" w:eastAsia="仿宋_GB2312" w:cs="仿宋_GB2312"/>
          <w:sz w:val="18"/>
          <w:szCs w:val="21"/>
          <w:lang w:val="en-US" w:eastAsia="zh-CN"/>
        </w:rPr>
        <w:t>，</w:t>
      </w:r>
      <w:r>
        <w:rPr>
          <w:rFonts w:hint="default" w:ascii="仿宋_GB2312" w:hAnsi="仿宋_GB2312" w:eastAsia="仿宋_GB2312" w:cs="仿宋_GB2312"/>
          <w:sz w:val="18"/>
          <w:szCs w:val="21"/>
          <w:lang w:val="en-US" w:eastAsia="zh-CN"/>
        </w:rPr>
        <w:t>须可检查，可评估、可落实</w:t>
      </w:r>
      <w:r>
        <w:rPr>
          <w:rFonts w:hint="eastAsia" w:ascii="仿宋_GB2312" w:hAnsi="仿宋_GB2312" w:eastAsia="仿宋_GB2312" w:cs="仿宋_GB2312"/>
          <w:sz w:val="18"/>
          <w:szCs w:val="21"/>
          <w:lang w:val="en-US" w:eastAsia="zh-CN"/>
        </w:rPr>
        <w:t>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both"/>
        <w:textAlignment w:val="auto"/>
        <w:rPr>
          <w:rFonts w:hint="default" w:ascii="仿宋_GB2312" w:hAnsi="仿宋_GB2312" w:eastAsia="仿宋_GB2312" w:cs="仿宋_GB2312"/>
          <w:sz w:val="18"/>
          <w:szCs w:val="21"/>
          <w:lang w:val="en-US" w:eastAsia="zh-CN"/>
        </w:rPr>
      </w:pPr>
      <w:r>
        <w:rPr>
          <w:rFonts w:hint="eastAsia" w:ascii="仿宋_GB2312" w:hAnsi="仿宋_GB2312" w:eastAsia="仿宋_GB2312" w:cs="仿宋_GB2312"/>
          <w:sz w:val="18"/>
          <w:szCs w:val="21"/>
          <w:lang w:val="en-US" w:eastAsia="zh-CN"/>
        </w:rPr>
        <w:t xml:space="preserve">        2.</w:t>
      </w:r>
      <w:r>
        <w:rPr>
          <w:rFonts w:hint="default" w:ascii="仿宋_GB2312" w:hAnsi="仿宋_GB2312" w:eastAsia="仿宋_GB2312" w:cs="仿宋_GB2312"/>
          <w:sz w:val="18"/>
          <w:szCs w:val="21"/>
          <w:lang w:val="en-US" w:eastAsia="zh-CN"/>
        </w:rPr>
        <w:t>预期</w:t>
      </w:r>
      <w:r>
        <w:rPr>
          <w:rFonts w:hint="eastAsia" w:ascii="仿宋_GB2312" w:hAnsi="仿宋_GB2312" w:eastAsia="仿宋_GB2312" w:cs="仿宋_GB2312"/>
          <w:sz w:val="18"/>
          <w:szCs w:val="21"/>
          <w:lang w:val="en-US" w:eastAsia="zh-CN"/>
        </w:rPr>
        <w:t>成效</w:t>
      </w:r>
      <w:r>
        <w:rPr>
          <w:rFonts w:hint="default" w:ascii="仿宋_GB2312" w:hAnsi="仿宋_GB2312" w:eastAsia="仿宋_GB2312" w:cs="仿宋_GB2312"/>
          <w:sz w:val="18"/>
          <w:szCs w:val="21"/>
          <w:lang w:val="en-US" w:eastAsia="zh-CN"/>
        </w:rPr>
        <w:t>应</w:t>
      </w:r>
      <w:r>
        <w:rPr>
          <w:rFonts w:hint="eastAsia" w:ascii="仿宋_GB2312" w:hAnsi="仿宋_GB2312" w:eastAsia="仿宋_GB2312" w:cs="仿宋_GB2312"/>
          <w:sz w:val="18"/>
          <w:szCs w:val="21"/>
          <w:lang w:val="en-US" w:eastAsia="zh-CN"/>
        </w:rPr>
        <w:t>明确</w:t>
      </w:r>
      <w:r>
        <w:rPr>
          <w:rFonts w:hint="default" w:ascii="仿宋_GB2312" w:hAnsi="仿宋_GB2312" w:eastAsia="仿宋_GB2312" w:cs="仿宋_GB2312"/>
          <w:sz w:val="18"/>
          <w:szCs w:val="21"/>
          <w:lang w:val="en-US" w:eastAsia="zh-CN"/>
        </w:rPr>
        <w:t>，不仅包括对产品和技术的突破，还应包括</w:t>
      </w:r>
      <w:r>
        <w:rPr>
          <w:rFonts w:hint="eastAsia" w:ascii="仿宋_GB2312" w:hAnsi="仿宋_GB2312" w:eastAsia="仿宋_GB2312" w:cs="仿宋_GB2312"/>
          <w:sz w:val="18"/>
          <w:szCs w:val="21"/>
          <w:lang w:val="en-US" w:eastAsia="zh-CN"/>
        </w:rPr>
        <w:t>促进</w:t>
      </w:r>
      <w:r>
        <w:rPr>
          <w:rFonts w:hint="default" w:ascii="仿宋_GB2312" w:hAnsi="仿宋_GB2312" w:eastAsia="仿宋_GB2312" w:cs="仿宋_GB2312"/>
          <w:sz w:val="18"/>
          <w:szCs w:val="21"/>
          <w:lang w:val="en-US" w:eastAsia="zh-CN"/>
        </w:rPr>
        <w:t>技术创新、推进行业</w:t>
      </w:r>
      <w:r>
        <w:rPr>
          <w:rFonts w:hint="eastAsia" w:ascii="仿宋_GB2312" w:hAnsi="仿宋_GB2312" w:eastAsia="仿宋_GB2312" w:cs="仿宋_GB2312"/>
          <w:sz w:val="18"/>
          <w:szCs w:val="21"/>
          <w:lang w:val="en-US" w:eastAsia="zh-CN"/>
        </w:rPr>
        <w:t>发展、</w:t>
      </w:r>
      <w:r>
        <w:rPr>
          <w:rFonts w:hint="default" w:ascii="仿宋_GB2312" w:hAnsi="仿宋_GB2312" w:eastAsia="仿宋_GB2312" w:cs="仿宋_GB2312"/>
          <w:sz w:val="18"/>
          <w:szCs w:val="21"/>
          <w:lang w:val="en-US" w:eastAsia="zh-CN"/>
        </w:rPr>
        <w:t>促进产业</w:t>
      </w:r>
      <w:r>
        <w:rPr>
          <w:rFonts w:hint="eastAsia" w:ascii="仿宋_GB2312" w:hAnsi="仿宋_GB2312" w:eastAsia="仿宋_GB2312" w:cs="仿宋_GB2312"/>
          <w:sz w:val="18"/>
          <w:szCs w:val="21"/>
          <w:lang w:val="en-US" w:eastAsia="zh-CN"/>
        </w:rPr>
        <w:t>供应链</w:t>
      </w:r>
      <w:r>
        <w:rPr>
          <w:rFonts w:hint="default" w:ascii="仿宋_GB2312" w:hAnsi="仿宋_GB2312" w:eastAsia="仿宋_GB2312" w:cs="仿宋_GB2312"/>
          <w:sz w:val="18"/>
          <w:szCs w:val="21"/>
          <w:lang w:val="en-US" w:eastAsia="zh-CN"/>
        </w:rPr>
        <w:t>稳定、保障国家安全</w:t>
      </w:r>
      <w:r>
        <w:rPr>
          <w:rFonts w:hint="eastAsia" w:ascii="仿宋_GB2312" w:hAnsi="仿宋_GB2312" w:eastAsia="仿宋_GB2312" w:cs="仿宋_GB2312"/>
          <w:sz w:val="18"/>
          <w:szCs w:val="21"/>
          <w:lang w:val="en-US" w:eastAsia="zh-CN"/>
        </w:rPr>
        <w:t>等</w:t>
      </w:r>
      <w:r>
        <w:rPr>
          <w:rFonts w:hint="default" w:ascii="仿宋_GB2312" w:hAnsi="仿宋_GB2312" w:eastAsia="仿宋_GB2312" w:cs="仿宋_GB2312"/>
          <w:sz w:val="18"/>
          <w:szCs w:val="21"/>
          <w:lang w:val="en-US" w:eastAsia="zh-CN"/>
        </w:rPr>
        <w:t>方面的成效</w:t>
      </w:r>
      <w:r>
        <w:rPr>
          <w:rFonts w:hint="eastAsia" w:ascii="仿宋_GB2312" w:hAnsi="仿宋_GB2312" w:eastAsia="仿宋_GB2312" w:cs="仿宋_GB2312"/>
          <w:sz w:val="18"/>
          <w:szCs w:val="21"/>
          <w:lang w:val="en-US" w:eastAsia="zh-CN"/>
        </w:rPr>
        <w:t>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720" w:firstLineChars="400"/>
        <w:jc w:val="both"/>
        <w:textAlignment w:val="auto"/>
        <w:rPr>
          <w:rFonts w:hint="default" w:ascii="仿宋_GB2312" w:hAnsi="仿宋_GB2312" w:eastAsia="仿宋_GB2312" w:cs="仿宋_GB2312"/>
          <w:sz w:val="18"/>
          <w:szCs w:val="21"/>
          <w:lang w:val="en-US" w:eastAsia="zh-CN"/>
        </w:rPr>
      </w:pPr>
      <w:r>
        <w:rPr>
          <w:rFonts w:hint="eastAsia" w:ascii="仿宋_GB2312" w:hAnsi="仿宋_GB2312" w:eastAsia="仿宋_GB2312" w:cs="仿宋_GB2312"/>
          <w:sz w:val="18"/>
          <w:szCs w:val="21"/>
          <w:lang w:val="en-US" w:eastAsia="zh-CN"/>
        </w:rPr>
        <w:t>3.</w:t>
      </w:r>
      <w:r>
        <w:rPr>
          <w:rFonts w:hint="default" w:ascii="仿宋_GB2312" w:hAnsi="仿宋_GB2312" w:eastAsia="仿宋_GB2312" w:cs="仿宋_GB2312"/>
          <w:sz w:val="18"/>
          <w:szCs w:val="21"/>
          <w:lang w:val="en-US" w:eastAsia="zh-CN"/>
        </w:rPr>
        <w:t>对应产业</w:t>
      </w:r>
      <w:r>
        <w:rPr>
          <w:rFonts w:hint="eastAsia" w:ascii="仿宋_GB2312" w:hAnsi="仿宋_GB2312" w:eastAsia="仿宋_GB2312" w:cs="仿宋_GB2312"/>
          <w:sz w:val="18"/>
          <w:szCs w:val="21"/>
          <w:lang w:val="en-US" w:eastAsia="zh-CN"/>
        </w:rPr>
        <w:t>链</w:t>
      </w:r>
      <w:r>
        <w:rPr>
          <w:rFonts w:hint="default" w:ascii="仿宋_GB2312" w:hAnsi="仿宋_GB2312" w:eastAsia="仿宋_GB2312" w:cs="仿宋_GB2312"/>
          <w:sz w:val="18"/>
          <w:szCs w:val="21"/>
          <w:lang w:val="en-US" w:eastAsia="zh-CN"/>
        </w:rPr>
        <w:t>参考“基础软件、通用工业软件、重点行业工业软件（包括航天、钢铁</w:t>
      </w:r>
      <w:r>
        <w:rPr>
          <w:rFonts w:hint="eastAsia" w:ascii="仿宋_GB2312" w:hAnsi="仿宋_GB2312" w:eastAsia="仿宋_GB2312" w:cs="仿宋_GB2312"/>
          <w:sz w:val="18"/>
          <w:szCs w:val="21"/>
          <w:lang w:val="en-US" w:eastAsia="zh-CN"/>
        </w:rPr>
        <w:t>、</w:t>
      </w:r>
      <w:r>
        <w:rPr>
          <w:rFonts w:hint="default" w:ascii="仿宋_GB2312" w:hAnsi="仿宋_GB2312" w:eastAsia="仿宋_GB2312" w:cs="仿宋_GB2312"/>
          <w:sz w:val="18"/>
          <w:szCs w:val="21"/>
          <w:lang w:val="en-US" w:eastAsia="zh-CN"/>
        </w:rPr>
        <w:t>电力、交通</w:t>
      </w:r>
      <w:r>
        <w:rPr>
          <w:rFonts w:hint="eastAsia" w:ascii="仿宋_GB2312" w:hAnsi="仿宋_GB2312" w:eastAsia="仿宋_GB2312" w:cs="仿宋_GB2312"/>
          <w:sz w:val="18"/>
          <w:szCs w:val="21"/>
          <w:lang w:val="en-US" w:eastAsia="zh-CN"/>
        </w:rPr>
        <w:t>、</w:t>
      </w:r>
      <w:r>
        <w:rPr>
          <w:rFonts w:hint="default" w:ascii="仿宋_GB2312" w:hAnsi="仿宋_GB2312" w:eastAsia="仿宋_GB2312" w:cs="仿宋_GB2312"/>
          <w:sz w:val="18"/>
          <w:szCs w:val="21"/>
          <w:lang w:val="en-US" w:eastAsia="zh-CN"/>
        </w:rPr>
        <w:t>汽车、电子信息、机械行业工业软件等）、新兴领域软件”，如为其他，请</w:t>
      </w:r>
      <w:r>
        <w:rPr>
          <w:rFonts w:hint="eastAsia" w:ascii="仿宋_GB2312" w:hAnsi="仿宋_GB2312" w:eastAsia="仿宋_GB2312" w:cs="仿宋_GB2312"/>
          <w:sz w:val="18"/>
          <w:szCs w:val="21"/>
          <w:lang w:val="en-US" w:eastAsia="zh-CN"/>
        </w:rPr>
        <w:t>填写</w:t>
      </w:r>
      <w:r>
        <w:rPr>
          <w:rFonts w:hint="default" w:ascii="仿宋_GB2312" w:hAnsi="仿宋_GB2312" w:eastAsia="仿宋_GB2312" w:cs="仿宋_GB2312"/>
          <w:sz w:val="18"/>
          <w:szCs w:val="21"/>
          <w:lang w:val="en-US" w:eastAsia="zh-CN"/>
        </w:rPr>
        <w:t>后在备注中</w:t>
      </w:r>
      <w:r>
        <w:rPr>
          <w:rFonts w:hint="eastAsia" w:ascii="仿宋_GB2312" w:hAnsi="仿宋_GB2312" w:eastAsia="仿宋_GB2312" w:cs="仿宋_GB2312"/>
          <w:sz w:val="18"/>
          <w:szCs w:val="21"/>
          <w:lang w:val="en-US" w:eastAsia="zh-CN"/>
        </w:rPr>
        <w:t>说明。</w:t>
      </w:r>
    </w:p>
    <w:p/>
    <w:sectPr>
      <w:footerReference r:id="rId3" w:type="default"/>
      <w:pgSz w:w="16838" w:h="11906" w:orient="landscape"/>
      <w:pgMar w:top="1587" w:right="2098" w:bottom="1474" w:left="1984" w:header="720" w:footer="720" w:gutter="0"/>
      <w:pgNumType w:fmt="decimal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posOffset>5069840</wp:posOffset>
              </wp:positionH>
              <wp:positionV relativeFrom="paragraph">
                <wp:posOffset>-339725</wp:posOffset>
              </wp:positionV>
              <wp:extent cx="1828800" cy="1828800"/>
              <wp:effectExtent l="0" t="0" r="0" b="0"/>
              <wp:wrapNone/>
              <wp:docPr id="8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</a:ln>
                    </wps:spPr>
                    <wps:txbx>
                      <w:txbxContent>
                        <w:p>
                          <w:pPr>
                            <w:pStyle w:val="2"/>
                            <w:rPr>
                              <w:rFonts w:hint="eastAsia" w:asciiTheme="minorEastAsia" w:hAnsiTheme="minorEastAsia" w:eastAsiaTheme="minorEastAsia" w:cstheme="minorEastAsia"/>
                              <w:sz w:val="24"/>
                              <w:szCs w:val="40"/>
                            </w:rPr>
                          </w:pP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4"/>
                              <w:szCs w:val="40"/>
                            </w:rPr>
                            <w:t xml:space="preserve">— 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4"/>
                              <w:szCs w:val="40"/>
                            </w:rPr>
                            <w:fldChar w:fldCharType="begin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4"/>
                              <w:szCs w:val="40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4"/>
                              <w:szCs w:val="40"/>
                            </w:rPr>
                            <w:fldChar w:fldCharType="separate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4"/>
                              <w:szCs w:val="40"/>
                            </w:rPr>
                            <w:t>1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4"/>
                              <w:szCs w:val="40"/>
                            </w:rPr>
                            <w:fldChar w:fldCharType="end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4"/>
                              <w:szCs w:val="40"/>
                            </w:rPr>
                            <w:t xml:space="preserve"> —</w:t>
                          </w:r>
                        </w:p>
                      </w:txbxContent>
                    </wps:txbx>
                    <wps:bodyPr vert="horz" wrap="none" lIns="0" tIns="0" rIns="0" bIns="0" anchor="t" anchorCtr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1" o:spid="_x0000_s1026" o:spt="202" type="#_x0000_t202" style="position:absolute;left:0pt;margin-left:399.2pt;margin-top:-26.75pt;height:144pt;width:144pt;mso-position-horizontal-relative:margin;mso-wrap-style:none;z-index:251659264;mso-width-relative:page;mso-height-relative:page;" filled="f" stroked="f" coordsize="21600,21600" o:gfxdata="UEsDBAoAAAAAAIdO4kAAAAAAAAAAAAAAAAAEAAAAZHJzL1BLAwQUAAAACACHTuJAGxZCgtgAAAAM&#10;AQAADwAAAGRycy9kb3ducmV2LnhtbE2Py07DMBBF90j8gzVI7Fq7j5QQ4nRRiQ07CkJi58bTOMKP&#10;yHbT5O+ZrmA5M1dnzq33k7NsxJj64CWslgIY+jbo3ncSPj9eFyWwlJXXygaPEmZMsG/u72pV6XD1&#10;7zgec8cI4lOlJJich4rz1Bp0Ki3DgJ5u5xCdyjTGjuuorgR3lq+F2HGnek8fjBrwYLD9OV6chKfp&#10;K+CQ8IDf57GNpp9L+zZL+fiwEi/AMk75Lww3fVKHhpxO4eJ1YpYYz+WWohIWxaYAdkuIckerk4T1&#10;ZlsAb2r+v0TzC1BLAwQUAAAACACHTuJA6O79+ecBAADHAwAADgAAAGRycy9lMm9Eb2MueG1srVNL&#10;btswEN0XyB0I7mPJBhK4gukgrZGgQNEWSHsAmqIsAvyBQ1tyD9DeoKtuuu+5fI4MKckp0k0W2UhD&#10;zsybeW+Gq5veaHKQAZSzjM5nJSXSClcru2P029e7yyUlELmtuXZWMnqUQG/WF29Wna/kwrVO1zIQ&#10;BLFQdZ7RNkZfFQWIVhoOM+elRWfjguERj2FX1IF3iG50sSjL66JzofbBCQmAt5vBSUfE8BJA1zRK&#10;yI0TeyNtHFCD1DwiJWiVB7rO3TaNFPFz04CMRDOKTGP+YhG0t+lbrFe82gXuWyXGFvhLWnjGyXBl&#10;segZasMjJ/ug/oMySgQHrokz4UwxEMmKIIt5+Uybh5Z7mbmg1ODPosPrwYpPhy+BqJpRHLvlBgd+&#10;+vXz9Pvv6c8PMk/ydB4qjHrwGBf7d67HpZnuAS8T674JJv2RD0E/ins8iyv7SERKWi6WyxJdAn3T&#10;AfGLp3QfIN5LZ0gyGA04vSwqP3yEOIROIamadXdK6zxBbUnH6NurxVVOOHsQXFuskUgMzSYr9tt+&#10;ZLZ19RGJ4XvAgq0L3ynpcBsYtbj8lOgPFsVOizMZYTK2k8GtwERGIyWD+T4OC7b3Qe3avHKpXfC3&#10;+4gtZyapjaH22B3ON2sx7mJaoH/POerp/a0fAVBLAwQKAAAAAACHTuJAAAAAAAAAAAAAAAAABgAA&#10;AF9yZWxzL1BLAwQUAAAACACHTuJAihRmPNEAAACUAQAACwAAAF9yZWxzLy5yZWxzpZDBasMwDIbv&#10;g72D0X1xmsMYo04vo9Br6R7A2IpjGltGMtn69vMOg2X0tqN+oe8T//7wmRa1IkukbGDX9aAwO/Ix&#10;BwPvl+PTCyipNnu7UEYDNxQ4jI8P+zMutrYjmWMR1ShZDMy1lletxc2YrHRUMLfNRJxsbSMHXay7&#10;2oB66Ptnzb8ZMG6Y6uQN8MkPoC630sx/2Ck6JqGpdo6SpmmK7h5VB7Zlju7INuEbuUazHLAa8Cwa&#10;B2pZ134EfV+/+6fe00c+47rVfoeM649Xb7ocvwBQSwMEFAAAAAgAh07iQH7m5SD3AAAA4QEAABMA&#10;AABbQ29udGVudF9UeXBlc10ueG1slZFBTsMwEEX3SNzB8hYlTrtACCXpgrRLQKgcYGRPEotkbHlM&#10;aG+Pk7YbRJFY2jP/vye73BzGQUwY2Dqq5CovpEDSzljqKvm+32UPUnAEMjA4wkoekeWmvr0p90eP&#10;LFKauJJ9jP5RKdY9jsC580hp0rowQkzH0CkP+gM6VOuiuFfaUUSKWZw7ZF022MLnEMX2kK5PJgEH&#10;luLptDizKgneD1ZDTKZqIvODkp0JeUouO9xbz3dJQ6pfCfPkOuCce0lPE6xB8QohPsOYNJQJrIz7&#10;ooBT/nfJbDly5trWasybwE2KveF0sbrWjmvXOP3f8u2SunSr5YPqb1BLAQIUABQAAAAIAIdO4kB+&#10;5uUg9wAAAOEBAAATAAAAAAAAAAEAIAAAAFgEAABbQ29udGVudF9UeXBlc10ueG1sUEsBAhQACgAA&#10;AAAAh07iQAAAAAAAAAAAAAAAAAYAAAAAAAAAAAAQAAAAOgMAAF9yZWxzL1BLAQIUABQAAAAIAIdO&#10;4kCKFGY80QAAAJQBAAALAAAAAAAAAAEAIAAAAF4DAABfcmVscy8ucmVsc1BLAQIUAAoAAAAAAIdO&#10;4kAAAAAAAAAAAAAAAAAEAAAAAAAAAAAAEAAAAAAAAABkcnMvUEsBAhQAFAAAAAgAh07iQBsWQoLY&#10;AAAADAEAAA8AAAAAAAAAAQAgAAAAIgAAAGRycy9kb3ducmV2LnhtbFBLAQIUABQAAAAIAIdO4kDo&#10;7v355wEAAMcDAAAOAAAAAAAAAAEAIAAAACcBAABkcnMvZTJvRG9jLnhtbFBLBQYAAAAABgAGAFkB&#10;AACABQAA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rFonts w:hint="eastAsia" w:asciiTheme="minorEastAsia" w:hAnsiTheme="minorEastAsia" w:eastAsiaTheme="minorEastAsia" w:cstheme="minorEastAsia"/>
                        <w:sz w:val="24"/>
                        <w:szCs w:val="40"/>
                      </w:rPr>
                    </w:pPr>
                    <w:r>
                      <w:rPr>
                        <w:rFonts w:hint="eastAsia" w:asciiTheme="minorEastAsia" w:hAnsiTheme="minorEastAsia" w:eastAsiaTheme="minorEastAsia" w:cstheme="minorEastAsia"/>
                        <w:sz w:val="24"/>
                        <w:szCs w:val="40"/>
                      </w:rPr>
                      <w:t xml:space="preserve">— 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4"/>
                        <w:szCs w:val="40"/>
                      </w:rPr>
                      <w:fldChar w:fldCharType="begin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4"/>
                        <w:szCs w:val="40"/>
                      </w:rPr>
                      <w:instrText xml:space="preserve"> PAGE  \* MERGEFORMAT </w:instrTex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4"/>
                        <w:szCs w:val="40"/>
                      </w:rPr>
                      <w:fldChar w:fldCharType="separate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4"/>
                        <w:szCs w:val="40"/>
                      </w:rPr>
                      <w:t>1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4"/>
                        <w:szCs w:val="40"/>
                      </w:rPr>
                      <w:fldChar w:fldCharType="end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4"/>
                        <w:szCs w:val="40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kzN2EzYmNkM2QyZDQ4NjExZTliNGFhZDRiNzYxMzkifQ=="/>
  </w:docVars>
  <w:rsids>
    <w:rsidRoot w:val="47E220BC"/>
    <w:rsid w:val="47E220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  <w:suppressAutoHyphens/>
      <w:bidi w:val="0"/>
      <w:jc w:val="both"/>
    </w:pPr>
    <w:rPr>
      <w:rFonts w:ascii="Calibri" w:hAnsi="Calibri" w:eastAsia="宋体" w:cs="Times New Roman"/>
      <w:color w:val="auto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table" w:styleId="4">
    <w:name w:val="Table Grid"/>
    <w:basedOn w:val="3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2023-03-02T02:26:00Z</dcterms:created>
  <dc:creator>SH</dc:creator>
  <cp:lastModifiedBy>SH</cp:lastModifiedBy>
  <dcterms:modified xsi:type="dcterms:W3CDTF">2023-03-02T02:26:54Z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0EB738C0ACCE4BF7882B32F38473DEF7</vt:lpwstr>
  </property>
</Properties>
</file>