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_GB2312" w:eastAsia="仿宋_GB2312"/>
          <w:color w:val="auto"/>
          <w:sz w:val="32"/>
          <w:szCs w:val="32"/>
        </w:rPr>
      </w:pPr>
    </w:p>
    <w:p>
      <w:pPr>
        <w:widowControl/>
        <w:shd w:val="clear" w:color="auto" w:fill="FFFFFF"/>
        <w:spacing w:line="500" w:lineRule="exact"/>
        <w:ind w:firstLine="0" w:firstLineChars="0"/>
        <w:jc w:val="center"/>
        <w:rPr>
          <w:rFonts w:hint="eastAsia" w:eastAsia="方正小标宋简体"/>
          <w:color w:val="auto"/>
          <w:spacing w:val="-10"/>
          <w:sz w:val="44"/>
          <w:szCs w:val="44"/>
          <w:lang w:val="en-US" w:eastAsia="zh-CN"/>
        </w:rPr>
      </w:pPr>
      <w:r>
        <w:rPr>
          <w:rFonts w:hint="eastAsia" w:ascii="方正小标宋简体" w:hAnsi="微软雅黑" w:eastAsia="方正小标宋简体" w:cs="宋体"/>
          <w:color w:val="auto"/>
          <w:kern w:val="0"/>
          <w:sz w:val="44"/>
          <w:szCs w:val="44"/>
        </w:rPr>
        <w:t>空港新城</w:t>
      </w:r>
      <w:r>
        <w:rPr>
          <w:rFonts w:hint="eastAsia" w:ascii="方正小标宋简体" w:hAnsi="微软雅黑" w:eastAsia="方正小标宋简体" w:cs="宋体"/>
          <w:color w:val="auto"/>
          <w:kern w:val="0"/>
          <w:sz w:val="44"/>
          <w:szCs w:val="44"/>
          <w:lang w:eastAsia="zh-CN"/>
        </w:rPr>
        <w:t>关于</w:t>
      </w:r>
      <w:r>
        <w:rPr>
          <w:rFonts w:hint="eastAsia" w:eastAsia="方正小标宋简体"/>
          <w:color w:val="auto"/>
          <w:spacing w:val="-10"/>
          <w:sz w:val="44"/>
          <w:szCs w:val="44"/>
          <w:lang w:eastAsia="zh-CN"/>
        </w:rPr>
        <w:t>《西咸新区稳经济保增长若干政策措施》“</w:t>
      </w:r>
      <w:r>
        <w:rPr>
          <w:rFonts w:hint="eastAsia" w:eastAsia="方正小标宋简体"/>
          <w:color w:val="auto"/>
          <w:spacing w:val="-10"/>
          <w:sz w:val="44"/>
          <w:szCs w:val="44"/>
          <w:lang w:val="en-US" w:eastAsia="zh-CN"/>
        </w:rPr>
        <w:t>持续加大贷款贴息支持</w:t>
      </w:r>
      <w:r>
        <w:rPr>
          <w:rFonts w:hint="eastAsia" w:eastAsia="方正小标宋简体"/>
          <w:color w:val="auto"/>
          <w:spacing w:val="-10"/>
          <w:sz w:val="44"/>
          <w:szCs w:val="44"/>
          <w:lang w:eastAsia="zh-CN"/>
        </w:rPr>
        <w:t>”</w:t>
      </w:r>
      <w:r>
        <w:rPr>
          <w:rFonts w:hint="eastAsia" w:eastAsia="方正小标宋简体"/>
          <w:color w:val="auto"/>
          <w:spacing w:val="-10"/>
          <w:sz w:val="44"/>
          <w:szCs w:val="44"/>
          <w:lang w:val="en-US" w:eastAsia="zh-CN"/>
        </w:rPr>
        <w:t>补贴</w:t>
      </w:r>
    </w:p>
    <w:p>
      <w:pPr>
        <w:widowControl/>
        <w:shd w:val="clear" w:color="auto" w:fill="FFFFFF"/>
        <w:spacing w:line="500" w:lineRule="exact"/>
        <w:ind w:firstLine="0" w:firstLineChars="0"/>
        <w:jc w:val="center"/>
        <w:rPr>
          <w:rFonts w:ascii="方正小标宋简体" w:hAnsi="微软雅黑" w:eastAsia="方正小标宋简体" w:cs="宋体"/>
          <w:color w:val="auto"/>
          <w:kern w:val="0"/>
          <w:sz w:val="44"/>
          <w:szCs w:val="44"/>
        </w:rPr>
      </w:pPr>
      <w:r>
        <w:rPr>
          <w:rFonts w:hint="eastAsia" w:eastAsia="方正小标宋简体"/>
          <w:color w:val="auto"/>
          <w:spacing w:val="-10"/>
          <w:sz w:val="44"/>
          <w:szCs w:val="44"/>
          <w:lang w:eastAsia="zh-CN"/>
        </w:rPr>
        <w:t>事项的</w:t>
      </w:r>
      <w:r>
        <w:rPr>
          <w:rFonts w:hint="eastAsia" w:ascii="方正小标宋简体" w:hAnsi="微软雅黑" w:eastAsia="方正小标宋简体" w:cs="宋体"/>
          <w:color w:val="auto"/>
          <w:kern w:val="0"/>
          <w:sz w:val="44"/>
          <w:szCs w:val="44"/>
        </w:rPr>
        <w:t>公示</w:t>
      </w:r>
    </w:p>
    <w:p>
      <w:pPr>
        <w:ind w:firstLine="0" w:firstLineChars="0"/>
        <w:jc w:val="center"/>
        <w:rPr>
          <w:rFonts w:ascii="Times New Roman" w:hAnsi="Times New Roman" w:eastAsia="仿宋_GB2312" w:cs="Times New Roman"/>
          <w:color w:val="auto"/>
          <w:sz w:val="32"/>
          <w:szCs w:val="32"/>
        </w:rPr>
      </w:pPr>
    </w:p>
    <w:p>
      <w:pPr>
        <w:pStyle w:val="4"/>
        <w:shd w:val="clear" w:color="auto" w:fill="FFFFFF"/>
        <w:spacing w:before="0" w:beforeAutospacing="0" w:after="0" w:afterAutospacing="0" w:line="480" w:lineRule="atLeast"/>
        <w:ind w:firstLine="5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根据</w:t>
      </w:r>
      <w:r>
        <w:rPr>
          <w:rFonts w:hint="eastAsia" w:eastAsia="仿宋_GB2312" w:cs="Times New Roman"/>
          <w:b w:val="0"/>
          <w:bCs w:val="0"/>
          <w:color w:val="auto"/>
          <w:sz w:val="32"/>
          <w:szCs w:val="40"/>
          <w:lang w:eastAsia="zh-CN"/>
        </w:rPr>
        <w:t>《陕西省西咸新区党政办公室关于印发</w:t>
      </w:r>
      <w:r>
        <w:rPr>
          <w:rFonts w:hint="eastAsia" w:eastAsia="仿宋_GB2312" w:cs="Times New Roman"/>
          <w:b w:val="0"/>
          <w:bCs w:val="0"/>
          <w:color w:val="auto"/>
          <w:sz w:val="32"/>
          <w:szCs w:val="40"/>
          <w:lang w:val="en-US" w:eastAsia="zh-CN"/>
        </w:rPr>
        <w:t>&lt;西咸新区稳经济保增长若干政策措施&gt;&lt;西咸新区稳经济保增长若干政策措施实施细则&gt;的通知</w:t>
      </w:r>
      <w:r>
        <w:rPr>
          <w:rFonts w:hint="eastAsia" w:eastAsia="仿宋_GB2312" w:cs="Times New Roman"/>
          <w:b w:val="0"/>
          <w:bCs w:val="0"/>
          <w:color w:val="auto"/>
          <w:sz w:val="32"/>
          <w:szCs w:val="40"/>
          <w:lang w:eastAsia="zh-CN"/>
        </w:rPr>
        <w:t>》（陕西咸党政办字</w:t>
      </w:r>
      <w:r>
        <w:rPr>
          <w:rFonts w:hint="eastAsia" w:ascii="Times New Roman" w:hAnsi="Times New Roman" w:eastAsia="仿宋_GB2312" w:cs="Times New Roman"/>
          <w:color w:val="auto"/>
          <w:sz w:val="32"/>
          <w:szCs w:val="32"/>
          <w:lang w:val="en-US" w:eastAsia="zh-CN"/>
        </w:rPr>
        <w:t>〔2022〕28号）及《陕西省西咸新区空港新城党政办公室关于做好西咸新区稳经济稳增长若干政策措施实施工作的通知》（陕</w:t>
      </w:r>
      <w:bookmarkStart w:id="0" w:name="_GoBack"/>
      <w:bookmarkEnd w:id="0"/>
      <w:r>
        <w:rPr>
          <w:rFonts w:hint="eastAsia" w:ascii="Times New Roman" w:hAnsi="Times New Roman" w:eastAsia="仿宋_GB2312" w:cs="Times New Roman"/>
          <w:color w:val="auto"/>
          <w:sz w:val="32"/>
          <w:szCs w:val="32"/>
          <w:lang w:val="en-US" w:eastAsia="zh-CN"/>
        </w:rPr>
        <w:t>空港党政办发〔2022〕15号）</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经审核，</w:t>
      </w:r>
      <w:r>
        <w:rPr>
          <w:rFonts w:hint="default" w:ascii="Times New Roman" w:hAnsi="Times New Roman" w:eastAsia="仿宋_GB2312" w:cs="Times New Roman"/>
          <w:sz w:val="32"/>
          <w:szCs w:val="32"/>
          <w:highlight w:val="none"/>
          <w:lang w:val="en-US" w:eastAsia="zh-CN"/>
        </w:rPr>
        <w:t>西安天元航空技术服务有限公司</w:t>
      </w:r>
      <w:r>
        <w:rPr>
          <w:rFonts w:hint="eastAsia" w:ascii="Times New Roman" w:hAnsi="Times New Roman" w:eastAsia="仿宋_GB2312" w:cs="Times New Roman"/>
          <w:sz w:val="32"/>
          <w:szCs w:val="32"/>
          <w:highlight w:val="none"/>
          <w:lang w:val="en-US" w:eastAsia="zh-CN"/>
        </w:rPr>
        <w:t>等4家企业</w:t>
      </w:r>
      <w:r>
        <w:rPr>
          <w:rFonts w:hint="eastAsia" w:ascii="Times New Roman" w:hAnsi="Times New Roman" w:eastAsia="仿宋_GB2312" w:cs="Times New Roman"/>
          <w:color w:val="auto"/>
          <w:sz w:val="32"/>
          <w:szCs w:val="32"/>
          <w:lang w:val="en-US" w:eastAsia="zh-CN"/>
        </w:rPr>
        <w:t>符合政策要求及补贴条件拟依据政策给予相关补贴，现将拟补贴企业名单予以公示（详见附件），并接受社会各界和广大群众监督，公示期为5个工作日（2022年11月7日—11月11日）。</w:t>
      </w:r>
    </w:p>
    <w:p>
      <w:pPr>
        <w:pStyle w:val="4"/>
        <w:shd w:val="clear" w:color="auto" w:fill="FFFFFF"/>
        <w:spacing w:before="0" w:beforeAutospacing="0" w:after="0" w:afterAutospacing="0" w:line="480" w:lineRule="atLeast"/>
        <w:ind w:firstLine="54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公示期内如有异议，请以本人真实姓名（包括工作单位、联系方式）以书面形式将相关意见反馈至空港新城</w:t>
      </w:r>
      <w:r>
        <w:rPr>
          <w:rFonts w:hint="eastAsia" w:ascii="Times New Roman" w:hAnsi="Times New Roman" w:eastAsia="仿宋_GB2312" w:cs="Times New Roman"/>
          <w:color w:val="auto"/>
          <w:sz w:val="32"/>
          <w:szCs w:val="32"/>
          <w:lang w:val="en-US" w:eastAsia="zh-CN"/>
        </w:rPr>
        <w:t>财政金融</w:t>
      </w:r>
      <w:r>
        <w:rPr>
          <w:rFonts w:hint="eastAsia" w:ascii="Times New Roman" w:hAnsi="Times New Roman" w:eastAsia="仿宋_GB2312" w:cs="Times New Roman"/>
          <w:color w:val="auto"/>
          <w:sz w:val="32"/>
          <w:szCs w:val="32"/>
          <w:lang w:eastAsia="zh-CN"/>
        </w:rPr>
        <w:t>部</w:t>
      </w:r>
      <w:r>
        <w:rPr>
          <w:rFonts w:ascii="Times New Roman" w:hAnsi="Times New Roman" w:eastAsia="仿宋_GB2312" w:cs="Times New Roman"/>
          <w:color w:val="auto"/>
          <w:sz w:val="32"/>
          <w:szCs w:val="32"/>
        </w:rPr>
        <w:t>。</w:t>
      </w:r>
    </w:p>
    <w:p>
      <w:pPr>
        <w:pStyle w:val="4"/>
        <w:shd w:val="clear" w:color="auto" w:fill="FFFFFF"/>
        <w:spacing w:before="0" w:beforeAutospacing="0" w:after="0" w:afterAutospacing="0" w:line="480" w:lineRule="atLeast"/>
        <w:ind w:firstLine="540"/>
        <w:jc w:val="both"/>
        <w:rPr>
          <w:rFonts w:ascii="Times New Roman" w:hAnsi="Times New Roman" w:eastAsia="仿宋_GB2312" w:cs="Times New Roman"/>
          <w:color w:val="auto"/>
          <w:sz w:val="32"/>
          <w:szCs w:val="32"/>
        </w:rPr>
      </w:pPr>
    </w:p>
    <w:p>
      <w:pPr>
        <w:pStyle w:val="4"/>
        <w:shd w:val="clear" w:color="auto" w:fill="FFFFFF"/>
        <w:spacing w:before="0" w:beforeAutospacing="0" w:after="0" w:afterAutospacing="0" w:line="480" w:lineRule="atLeast"/>
        <w:ind w:firstLine="54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联系方式：空港新城</w:t>
      </w:r>
      <w:r>
        <w:rPr>
          <w:rFonts w:hint="eastAsia" w:ascii="Times New Roman" w:hAnsi="Times New Roman" w:eastAsia="仿宋_GB2312" w:cs="Times New Roman"/>
          <w:color w:val="auto"/>
          <w:sz w:val="32"/>
          <w:szCs w:val="32"/>
          <w:lang w:val="en-US" w:eastAsia="zh-CN"/>
        </w:rPr>
        <w:t>财政金融</w:t>
      </w:r>
      <w:r>
        <w:rPr>
          <w:rFonts w:hint="eastAsia" w:ascii="Times New Roman" w:hAnsi="Times New Roman" w:eastAsia="仿宋_GB2312" w:cs="Times New Roman"/>
          <w:color w:val="auto"/>
          <w:sz w:val="32"/>
          <w:szCs w:val="32"/>
          <w:lang w:eastAsia="zh-CN"/>
        </w:rPr>
        <w:t>部</w:t>
      </w:r>
      <w:r>
        <w:rPr>
          <w:rFonts w:hint="eastAsia" w:ascii="Times New Roman" w:hAnsi="Times New Roman" w:eastAsia="仿宋_GB2312" w:cs="Times New Roman"/>
          <w:color w:val="auto"/>
          <w:sz w:val="32"/>
          <w:szCs w:val="32"/>
          <w:lang w:val="en-US" w:eastAsia="zh-CN"/>
        </w:rPr>
        <w:t xml:space="preserve"> 33635614</w:t>
      </w:r>
    </w:p>
    <w:p>
      <w:pPr>
        <w:pStyle w:val="4"/>
        <w:shd w:val="clear" w:color="auto" w:fill="FFFFFF"/>
        <w:spacing w:before="0" w:beforeAutospacing="0" w:after="0" w:afterAutospacing="0" w:line="480" w:lineRule="atLeast"/>
        <w:ind w:firstLine="54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持续加大贷款贴息支持</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补贴</w:t>
      </w:r>
      <w:r>
        <w:rPr>
          <w:rFonts w:hint="eastAsia" w:ascii="Times New Roman" w:hAnsi="Times New Roman" w:eastAsia="仿宋_GB2312" w:cs="Times New Roman"/>
          <w:color w:val="auto"/>
          <w:sz w:val="32"/>
          <w:szCs w:val="32"/>
        </w:rPr>
        <w:t>清单</w:t>
      </w:r>
    </w:p>
    <w:p>
      <w:pPr>
        <w:pStyle w:val="4"/>
        <w:shd w:val="clear" w:color="auto" w:fill="FFFFFF"/>
        <w:spacing w:before="0" w:beforeAutospacing="0" w:after="0" w:afterAutospacing="0" w:line="480" w:lineRule="atLeast"/>
        <w:ind w:firstLine="540"/>
        <w:rPr>
          <w:rFonts w:hint="eastAsia" w:ascii="Times New Roman" w:hAnsi="Times New Roman" w:eastAsia="仿宋_GB2312" w:cs="Times New Roman"/>
          <w:color w:val="auto"/>
          <w:sz w:val="32"/>
          <w:szCs w:val="32"/>
        </w:rPr>
      </w:pPr>
    </w:p>
    <w:p>
      <w:pPr>
        <w:pStyle w:val="4"/>
        <w:shd w:val="clear" w:color="auto" w:fill="FFFFFF"/>
        <w:spacing w:before="0" w:beforeAutospacing="0" w:after="0" w:afterAutospacing="0" w:line="480" w:lineRule="atLeast"/>
        <w:ind w:firstLine="540"/>
        <w:rPr>
          <w:rFonts w:hint="eastAsia" w:ascii="Times New Roman" w:hAnsi="Times New Roman" w:eastAsia="仿宋_GB2312" w:cs="Times New Roman"/>
          <w:color w:val="auto"/>
          <w:sz w:val="32"/>
          <w:szCs w:val="32"/>
        </w:rPr>
      </w:pPr>
    </w:p>
    <w:p>
      <w:pPr>
        <w:pStyle w:val="4"/>
        <w:shd w:val="clear" w:color="auto" w:fill="FFFFFF"/>
        <w:spacing w:before="0" w:beforeAutospacing="0" w:after="0" w:afterAutospacing="0" w:line="480" w:lineRule="atLeas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附件：</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96"/>
        <w:gridCol w:w="3842"/>
        <w:gridCol w:w="1360"/>
        <w:gridCol w:w="2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5000" w:type="pct"/>
            <w:gridSpan w:val="4"/>
            <w:tcBorders>
              <w:top w:val="nil"/>
              <w:left w:val="nil"/>
              <w:bottom w:val="nil"/>
              <w:right w:val="nil"/>
            </w:tcBorders>
            <w:shd w:val="clear"/>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bdr w:val="none" w:color="auto" w:sz="0" w:space="0"/>
                <w:lang w:val="en-US" w:eastAsia="zh-CN" w:bidi="ar"/>
              </w:rPr>
              <w:t>“持续加大贷款贴息支持”补贴清单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643" w:type="pct"/>
            <w:tcBorders>
              <w:top w:val="nil"/>
              <w:left w:val="nil"/>
              <w:bottom w:val="nil"/>
              <w:right w:val="nil"/>
            </w:tcBorders>
            <w:shd w:val="clear"/>
            <w:vAlign w:val="center"/>
          </w:tcPr>
          <w:p>
            <w:pPr>
              <w:jc w:val="center"/>
              <w:rPr>
                <w:rFonts w:hint="eastAsia" w:ascii="黑体" w:hAnsi="宋体" w:eastAsia="黑体" w:cs="黑体"/>
                <w:i w:val="0"/>
                <w:iCs w:val="0"/>
                <w:color w:val="000000"/>
                <w:sz w:val="28"/>
                <w:szCs w:val="28"/>
                <w:u w:val="none"/>
              </w:rPr>
            </w:pPr>
          </w:p>
        </w:tc>
        <w:tc>
          <w:tcPr>
            <w:tcW w:w="2254" w:type="pct"/>
            <w:tcBorders>
              <w:top w:val="nil"/>
              <w:left w:val="nil"/>
              <w:bottom w:val="nil"/>
              <w:right w:val="nil"/>
            </w:tcBorders>
            <w:shd w:val="clear"/>
            <w:vAlign w:val="center"/>
          </w:tcPr>
          <w:p>
            <w:pPr>
              <w:jc w:val="center"/>
              <w:rPr>
                <w:rFonts w:hint="eastAsia" w:ascii="黑体" w:hAnsi="宋体" w:eastAsia="黑体" w:cs="黑体"/>
                <w:i w:val="0"/>
                <w:iCs w:val="0"/>
                <w:color w:val="000000"/>
                <w:sz w:val="28"/>
                <w:szCs w:val="28"/>
                <w:u w:val="none"/>
              </w:rPr>
            </w:pPr>
          </w:p>
        </w:tc>
        <w:tc>
          <w:tcPr>
            <w:tcW w:w="797" w:type="pct"/>
            <w:tcBorders>
              <w:top w:val="nil"/>
              <w:left w:val="nil"/>
              <w:bottom w:val="nil"/>
              <w:right w:val="nil"/>
            </w:tcBorders>
            <w:shd w:val="clear"/>
            <w:vAlign w:val="center"/>
          </w:tcPr>
          <w:p>
            <w:pPr>
              <w:jc w:val="center"/>
              <w:rPr>
                <w:rFonts w:hint="eastAsia" w:ascii="黑体" w:hAnsi="宋体" w:eastAsia="黑体" w:cs="黑体"/>
                <w:i w:val="0"/>
                <w:iCs w:val="0"/>
                <w:color w:val="000000"/>
                <w:sz w:val="28"/>
                <w:szCs w:val="28"/>
                <w:u w:val="none"/>
              </w:rPr>
            </w:pPr>
          </w:p>
        </w:tc>
        <w:tc>
          <w:tcPr>
            <w:tcW w:w="1304" w:type="pct"/>
            <w:tcBorders>
              <w:top w:val="nil"/>
              <w:left w:val="nil"/>
              <w:bottom w:val="nil"/>
              <w:right w:val="nil"/>
            </w:tcBorders>
            <w:shd w:val="clear"/>
            <w:vAlign w:val="center"/>
          </w:tcPr>
          <w:p>
            <w:pPr>
              <w:keepNext w:val="0"/>
              <w:keepLines w:val="0"/>
              <w:widowControl/>
              <w:suppressLineNumbers w:val="0"/>
              <w:ind w:left="0" w:leftChars="0" w:firstLine="0" w:firstLineChars="0"/>
              <w:jc w:val="righ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43" w:type="pct"/>
            <w:tcBorders>
              <w:top w:val="single" w:color="000000" w:sz="8"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序号</w:t>
            </w:r>
          </w:p>
        </w:tc>
        <w:tc>
          <w:tcPr>
            <w:tcW w:w="2254" w:type="pc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单位名称</w:t>
            </w:r>
          </w:p>
        </w:tc>
        <w:tc>
          <w:tcPr>
            <w:tcW w:w="797" w:type="pc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贷款金额</w:t>
            </w:r>
          </w:p>
        </w:tc>
        <w:tc>
          <w:tcPr>
            <w:tcW w:w="1304" w:type="pct"/>
            <w:tcBorders>
              <w:top w:val="single" w:color="000000" w:sz="8" w:space="0"/>
              <w:left w:val="single" w:color="000000" w:sz="4" w:space="0"/>
              <w:bottom w:val="single" w:color="000000" w:sz="4" w:space="0"/>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拟奖补金额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43" w:type="pct"/>
            <w:tcBorders>
              <w:top w:val="single" w:color="000000" w:sz="4" w:space="0"/>
              <w:left w:val="single" w:color="000000" w:sz="8" w:space="0"/>
              <w:bottom w:val="nil"/>
              <w:right w:val="single" w:color="000000" w:sz="4" w:space="0"/>
            </w:tcBorders>
            <w:shd w:val="clear"/>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225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西安天元航空技术服务有限公司</w:t>
            </w:r>
          </w:p>
        </w:tc>
        <w:tc>
          <w:tcPr>
            <w:tcW w:w="79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w:t>
            </w:r>
          </w:p>
        </w:tc>
        <w:tc>
          <w:tcPr>
            <w:tcW w:w="1304" w:type="pct"/>
            <w:tcBorders>
              <w:top w:val="single" w:color="000000" w:sz="4" w:space="0"/>
              <w:left w:val="single" w:color="000000" w:sz="4" w:space="0"/>
              <w:bottom w:val="nil"/>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43" w:type="pct"/>
            <w:tcBorders>
              <w:top w:val="single" w:color="000000" w:sz="4" w:space="0"/>
              <w:left w:val="single" w:color="000000" w:sz="8" w:space="0"/>
              <w:bottom w:val="nil"/>
              <w:right w:val="single" w:color="000000" w:sz="4" w:space="0"/>
            </w:tcBorders>
            <w:shd w:val="clear"/>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225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陕西韦恩进出口贸易有限公司</w:t>
            </w:r>
          </w:p>
        </w:tc>
        <w:tc>
          <w:tcPr>
            <w:tcW w:w="79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606</w:t>
            </w:r>
          </w:p>
        </w:tc>
        <w:tc>
          <w:tcPr>
            <w:tcW w:w="1304" w:type="pct"/>
            <w:tcBorders>
              <w:top w:val="single" w:color="000000" w:sz="4" w:space="0"/>
              <w:left w:val="single" w:color="000000" w:sz="4" w:space="0"/>
              <w:bottom w:val="nil"/>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3.004709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43" w:type="pct"/>
            <w:tcBorders>
              <w:top w:val="single" w:color="000000" w:sz="4" w:space="0"/>
              <w:left w:val="single" w:color="000000" w:sz="8" w:space="0"/>
              <w:bottom w:val="nil"/>
              <w:right w:val="single" w:color="000000" w:sz="4" w:space="0"/>
            </w:tcBorders>
            <w:shd w:val="clear"/>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c>
          <w:tcPr>
            <w:tcW w:w="225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西安冠杰机械设备有限公司</w:t>
            </w:r>
          </w:p>
        </w:tc>
        <w:tc>
          <w:tcPr>
            <w:tcW w:w="79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123.8</w:t>
            </w:r>
          </w:p>
        </w:tc>
        <w:tc>
          <w:tcPr>
            <w:tcW w:w="1304" w:type="pct"/>
            <w:tcBorders>
              <w:top w:val="single" w:color="000000" w:sz="4" w:space="0"/>
              <w:left w:val="single" w:color="000000" w:sz="4" w:space="0"/>
              <w:bottom w:val="nil"/>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0.921504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43" w:type="pct"/>
            <w:tcBorders>
              <w:top w:val="single" w:color="000000" w:sz="4" w:space="0"/>
              <w:left w:val="single" w:color="000000" w:sz="8" w:space="0"/>
              <w:bottom w:val="nil"/>
              <w:right w:val="single" w:color="000000" w:sz="4" w:space="0"/>
            </w:tcBorders>
            <w:shd w:val="clear"/>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225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西安润玉医疗科技有限公司</w:t>
            </w:r>
          </w:p>
        </w:tc>
        <w:tc>
          <w:tcPr>
            <w:tcW w:w="79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278.9</w:t>
            </w:r>
          </w:p>
        </w:tc>
        <w:tc>
          <w:tcPr>
            <w:tcW w:w="1304" w:type="pct"/>
            <w:tcBorders>
              <w:top w:val="single" w:color="000000" w:sz="4" w:space="0"/>
              <w:left w:val="single" w:color="000000" w:sz="4" w:space="0"/>
              <w:bottom w:val="nil"/>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2.16079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695" w:type="pct"/>
            <w:gridSpan w:val="3"/>
            <w:tcBorders>
              <w:top w:val="single" w:color="000000" w:sz="4" w:space="0"/>
              <w:left w:val="single" w:color="000000" w:sz="8" w:space="0"/>
              <w:bottom w:val="single" w:color="000000" w:sz="8"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合计</w:t>
            </w:r>
          </w:p>
        </w:tc>
        <w:tc>
          <w:tcPr>
            <w:tcW w:w="1304" w:type="pct"/>
            <w:tcBorders>
              <w:top w:val="single" w:color="000000" w:sz="4" w:space="0"/>
              <w:left w:val="single" w:color="000000" w:sz="4" w:space="0"/>
              <w:bottom w:val="single" w:color="000000" w:sz="8" w:space="0"/>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6.290503</w:t>
            </w:r>
          </w:p>
        </w:tc>
      </w:tr>
    </w:tbl>
    <w:p>
      <w:pPr>
        <w:pStyle w:val="4"/>
        <w:shd w:val="clear" w:color="auto" w:fill="FFFFFF"/>
        <w:spacing w:before="0" w:beforeAutospacing="0" w:after="0" w:afterAutospacing="0" w:line="480" w:lineRule="atLeast"/>
        <w:rPr>
          <w:rFonts w:hint="eastAsia" w:ascii="Times New Roman" w:hAnsi="Times New Roman" w:eastAsia="仿宋_GB2312" w:cs="Times New Roman"/>
          <w:color w:val="auto"/>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ZjQzOGQ2YmE2NDcxZWZiMmUxZmE0YmUyOTdiYWUifQ=="/>
  </w:docVars>
  <w:rsids>
    <w:rsidRoot w:val="004A6467"/>
    <w:rsid w:val="00062D00"/>
    <w:rsid w:val="000C47B7"/>
    <w:rsid w:val="00183B9A"/>
    <w:rsid w:val="00256091"/>
    <w:rsid w:val="00263F83"/>
    <w:rsid w:val="00314EF4"/>
    <w:rsid w:val="003568A7"/>
    <w:rsid w:val="003909F5"/>
    <w:rsid w:val="004A6467"/>
    <w:rsid w:val="006D0F3F"/>
    <w:rsid w:val="00760D6F"/>
    <w:rsid w:val="007B103E"/>
    <w:rsid w:val="008728AC"/>
    <w:rsid w:val="008B48C2"/>
    <w:rsid w:val="00A105F4"/>
    <w:rsid w:val="00AC6DD0"/>
    <w:rsid w:val="00AF519D"/>
    <w:rsid w:val="00B71890"/>
    <w:rsid w:val="00BE4FC2"/>
    <w:rsid w:val="00C66CB5"/>
    <w:rsid w:val="00DB7F71"/>
    <w:rsid w:val="00DC77EB"/>
    <w:rsid w:val="00F26C02"/>
    <w:rsid w:val="00FC22E9"/>
    <w:rsid w:val="0332276A"/>
    <w:rsid w:val="13483AE3"/>
    <w:rsid w:val="24095EEA"/>
    <w:rsid w:val="25DA3E7C"/>
    <w:rsid w:val="32452048"/>
    <w:rsid w:val="370877C4"/>
    <w:rsid w:val="3A5C4FC6"/>
    <w:rsid w:val="601C62B5"/>
    <w:rsid w:val="6D0A2CBD"/>
    <w:rsid w:val="708F6855"/>
    <w:rsid w:val="7F81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395</Characters>
  <Lines>3</Lines>
  <Paragraphs>1</Paragraphs>
  <TotalTime>2</TotalTime>
  <ScaleCrop>false</ScaleCrop>
  <LinksUpToDate>false</LinksUpToDate>
  <CharactersWithSpaces>396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2020-11-05T03:29:00Z</dcterms:created>
  <dc:creator>lenovo123</dc:creator>
  <cp:lastModifiedBy>草莓榴莲千层</cp:lastModifiedBy>
  <cp:lastPrinted>2022-11-07T03:13:59Z</cp:lastPrinted>
  <dcterms:modified xsi:type="dcterms:W3CDTF">2022-11-07T03:35:02Z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FD0DA04820A849E18E6C7434BA3043BA</vt:lpwstr>
  </property>
</Properties>
</file>