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8"/>
          <w:szCs w:val="38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8"/>
          <w:szCs w:val="38"/>
          <w:lang w:eastAsia="zh-CN"/>
        </w:rPr>
        <w:t>空港新城全面推行证明事项告知承诺制任务分解清单</w:t>
      </w:r>
    </w:p>
    <w:bookmarkEnd w:id="0"/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894"/>
        <w:gridCol w:w="2471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工作任务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责任单位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制定空港新城证明事项告知承诺制工作流程、核查监管、信用管理等制度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新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司法局、行政审批局、工信局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2021年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13日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制定本部门全面推行证明事项告知承诺制实施办法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各有关部门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2021年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9日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编制本部门证明事项清单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eastAsia="zh-CN"/>
              </w:rPr>
              <w:t>各有关部门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2021年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9日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编制实行告知承诺制的证明事项目录清单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各有关部门；司法行政部门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2021年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13日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向社会公开实行告知承诺制的行政和证明事项目录清单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各有关部门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2021年4月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向社会公开实行告知承诺制的办事指南及告知承诺书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各有关部门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2021年4月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动态调整实行告知承诺制的行政和证明事项目录清单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各有关部门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报送推行证明事项告知承诺制年度工作报告</w:t>
            </w:r>
          </w:p>
        </w:tc>
        <w:tc>
          <w:tcPr>
            <w:tcW w:w="2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各有关部门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2021年起，各部门于每年12月</w:t>
            </w:r>
            <w:r>
              <w:rPr>
                <w:rFonts w:hint="eastAsia" w:ascii="仿宋_GB2312" w:hAnsi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日前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84EEB"/>
    <w:rsid w:val="74C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2021-07-23T03:28:00Z</dcterms:created>
  <dc:creator>SH</dc:creator>
  <cp:lastModifiedBy>SH</cp:lastModifiedBy>
  <dcterms:modified xsi:type="dcterms:W3CDTF">2021-07-23T03:29:35Z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55641A87DB104F9793F934262D9CE62C</vt:lpwstr>
  </property>
</Properties>
</file>