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_GB2312" w:eastAsia="仿宋_GB2312"/>
          <w:b/>
          <w:bCs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  <w:lang w:val="en-US" w:eastAsia="zh-CN"/>
        </w:rPr>
        <w:t xml:space="preserve">附件4   </w:t>
      </w:r>
      <w:r>
        <w:rPr>
          <w:rFonts w:hint="eastAsia" w:ascii="仿宋_GB2312" w:eastAsia="仿宋_GB2312"/>
          <w:b/>
          <w:bCs/>
          <w:color w:val="000000"/>
          <w:sz w:val="32"/>
          <w:szCs w:val="32"/>
          <w:lang w:val="en-US" w:eastAsia="zh-CN"/>
        </w:rPr>
        <w:t xml:space="preserve">      </w:t>
      </w:r>
    </w:p>
    <w:p>
      <w:pPr>
        <w:jc w:val="center"/>
        <w:rPr>
          <w:rFonts w:hint="eastAsia" w:ascii="仿宋_GB2312" w:eastAsia="仿宋_GB2312"/>
          <w:b/>
          <w:bCs/>
          <w:color w:val="000000"/>
          <w:sz w:val="32"/>
          <w:szCs w:val="32"/>
        </w:rPr>
      </w:pPr>
      <w:r>
        <w:rPr>
          <w:rFonts w:hint="eastAsia" w:ascii="方正小标宋简体" w:eastAsia="方正小标宋简体"/>
          <w:b/>
          <w:spacing w:val="-12"/>
          <w:sz w:val="44"/>
          <w:szCs w:val="44"/>
        </w:rPr>
        <w:t>关于部分检验项目的说明</w:t>
      </w:r>
    </w:p>
    <w:p>
      <w:pPr>
        <w:numPr>
          <w:ilvl w:val="0"/>
          <w:numId w:val="1"/>
        </w:numPr>
        <w:jc w:val="both"/>
        <w:rPr>
          <w:rFonts w:hint="eastAsia"/>
          <w:b/>
          <w:bCs/>
          <w:sz w:val="32"/>
          <w:szCs w:val="32"/>
          <w:lang w:eastAsia="zh-CN"/>
        </w:rPr>
      </w:pPr>
      <w:r>
        <w:rPr>
          <w:rFonts w:hint="eastAsia"/>
          <w:b/>
          <w:bCs/>
          <w:sz w:val="32"/>
          <w:szCs w:val="32"/>
          <w:lang w:eastAsia="zh-CN"/>
        </w:rPr>
        <w:t>酒精度</w:t>
      </w:r>
    </w:p>
    <w:p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640" w:lineRule="exact"/>
        <w:ind w:firstLine="640" w:firstLineChars="200"/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eastAsia="zh-CN" w:bidi="ar"/>
        </w:rPr>
      </w:pPr>
      <w:r>
        <w:rPr>
          <w:rFonts w:eastAsia="仿宋_GB2312"/>
          <w:kern w:val="0"/>
          <w:sz w:val="32"/>
          <w:szCs w:val="32"/>
        </w:rPr>
        <w:t>酒精度又叫酒度，是指在20</w:t>
      </w:r>
      <w:r>
        <w:rPr>
          <w:rFonts w:hint="eastAsia" w:ascii="宋体" w:hAnsi="宋体" w:cs="宋体"/>
          <w:kern w:val="0"/>
          <w:sz w:val="32"/>
          <w:szCs w:val="32"/>
        </w:rPr>
        <w:t>℃</w:t>
      </w:r>
      <w:r>
        <w:rPr>
          <w:rFonts w:eastAsia="仿宋_GB2312"/>
          <w:kern w:val="0"/>
          <w:sz w:val="32"/>
          <w:szCs w:val="32"/>
        </w:rPr>
        <w:t>时，100毫升白酒中含有乙醇（酒精）的毫升数，即体积（容量）的百分数。酒精度是白酒的一个理化指标，产品明示执行标准《浓香型白酒》（GB/T 10781.1</w:t>
      </w:r>
      <w:r>
        <w:rPr>
          <w:rFonts w:hint="eastAsia" w:ascii="仿宋_GB2312" w:eastAsia="仿宋_GB2312"/>
          <w:sz w:val="32"/>
          <w:szCs w:val="32"/>
        </w:rPr>
        <w:t>—</w:t>
      </w:r>
      <w:r>
        <w:rPr>
          <w:rFonts w:eastAsia="仿宋_GB2312"/>
          <w:kern w:val="0"/>
          <w:sz w:val="32"/>
          <w:szCs w:val="32"/>
        </w:rPr>
        <w:t>2006）规定，酒精度实测值与标签标示值允许差为±1.0%vol。白酒中酒精度不达标会影响白酒的品质，原因或是生产企业检验能力不足，造成检验结果偏差，或是包装不严密造成酒精挥发，导致酒精度降低以致不合格，或是为企业为降低成本，用低度酒冒充高度酒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D45D51"/>
    <w:multiLevelType w:val="singleLevel"/>
    <w:tmpl w:val="5AD45D51"/>
    <w:lvl w:ilvl="0" w:tentative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1D2A72"/>
    <w:rsid w:val="025A6F80"/>
    <w:rsid w:val="08893842"/>
    <w:rsid w:val="0FF827DB"/>
    <w:rsid w:val="11257A95"/>
    <w:rsid w:val="13407248"/>
    <w:rsid w:val="14052BC6"/>
    <w:rsid w:val="158E0B6D"/>
    <w:rsid w:val="16BE11B0"/>
    <w:rsid w:val="18C15396"/>
    <w:rsid w:val="1A53574F"/>
    <w:rsid w:val="1DA305A7"/>
    <w:rsid w:val="25CF2251"/>
    <w:rsid w:val="260E03E6"/>
    <w:rsid w:val="29910B5A"/>
    <w:rsid w:val="2E7415E2"/>
    <w:rsid w:val="2FD70C66"/>
    <w:rsid w:val="33D503BA"/>
    <w:rsid w:val="3A5D6199"/>
    <w:rsid w:val="41296BA9"/>
    <w:rsid w:val="46AE3C39"/>
    <w:rsid w:val="48E723BE"/>
    <w:rsid w:val="4A21632B"/>
    <w:rsid w:val="4DE31993"/>
    <w:rsid w:val="4EC25229"/>
    <w:rsid w:val="50CC3A84"/>
    <w:rsid w:val="520837DF"/>
    <w:rsid w:val="59DE26C8"/>
    <w:rsid w:val="6045730E"/>
    <w:rsid w:val="63975EBE"/>
    <w:rsid w:val="691A7E49"/>
    <w:rsid w:val="716231D2"/>
    <w:rsid w:val="72AA2E81"/>
    <w:rsid w:val="738C2F6A"/>
    <w:rsid w:val="73943FC2"/>
    <w:rsid w:val="76C35315"/>
    <w:rsid w:val="7910230C"/>
    <w:rsid w:val="7ABC14A1"/>
    <w:rsid w:val="7EB16B8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TML Preformatted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before="0" w:beforeAutospacing="0" w:after="0" w:afterAutospacing="0"/>
      <w:ind w:left="0" w:right="0"/>
      <w:jc w:val="left"/>
    </w:pPr>
    <w:rPr>
      <w:rFonts w:hint="default" w:ascii="Arial" w:hAnsi="Arial" w:eastAsia="宋体" w:cs="Arial"/>
      <w:kern w:val="0"/>
      <w:sz w:val="24"/>
      <w:szCs w:val="24"/>
      <w:lang w:val="en-US" w:eastAsia="zh-CN" w:bidi="ar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虎睛</cp:lastModifiedBy>
  <dcterms:modified xsi:type="dcterms:W3CDTF">2018-11-08T08:12:32Z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