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宋体" w:cs="宋体"/>
          <w:lang w:eastAsia="zh-CN"/>
        </w:rPr>
      </w:pPr>
    </w:p>
    <w:p>
      <w:pPr>
        <w:jc w:val="left"/>
        <w:rPr>
          <w:rFonts w:eastAsia="黑体"/>
        </w:rPr>
      </w:pPr>
      <w:r>
        <w:rPr>
          <w:rFonts w:ascii="黑体" w:hAnsi="黑体" w:eastAsia="黑体"/>
        </w:rPr>
        <w:t>附件</w:t>
      </w:r>
      <w:r>
        <w:rPr>
          <w:rFonts w:hint="eastAsia" w:eastAsia="黑体"/>
        </w:rPr>
        <w:t>1</w:t>
      </w:r>
    </w:p>
    <w:p>
      <w:pPr>
        <w:spacing w:line="560" w:lineRule="exact"/>
        <w:jc w:val="center"/>
        <w:rPr>
          <w:rFonts w:eastAsia="方正小标宋简体"/>
          <w:sz w:val="44"/>
          <w:szCs w:val="44"/>
          <w:shd w:val="clear" w:color="auto" w:fill="FFFFFF"/>
        </w:rPr>
      </w:pPr>
    </w:p>
    <w:p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“迎新春 稳岗留工送培训”</w:t>
      </w:r>
      <w:r>
        <w:rPr>
          <w:rFonts w:hint="eastAsia" w:ascii="方正小标宋简体" w:hAnsi="方正小标宋简体" w:eastAsia="方正小标宋简体"/>
          <w:sz w:val="44"/>
          <w:szCs w:val="44"/>
        </w:rPr>
        <w:t>线上培训平台</w:t>
      </w:r>
    </w:p>
    <w:p>
      <w:pPr>
        <w:spacing w:line="560" w:lineRule="exact"/>
        <w:jc w:val="center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/>
        </w:rPr>
      </w:pPr>
      <w:r>
        <w:rPr>
          <w:rFonts w:hint="eastAsia" w:ascii="仿宋_GB2312" w:hAnsi="宋体" w:cs="宋体"/>
        </w:rPr>
        <w:t>人力资源社会保障部遴选推荐的</w:t>
      </w:r>
      <w:r>
        <w:rPr>
          <w:rFonts w:hint="eastAsia" w:ascii="仿宋_GB2312"/>
        </w:rPr>
        <w:t>54</w:t>
      </w:r>
      <w:r>
        <w:rPr>
          <w:rFonts w:hint="eastAsia" w:ascii="仿宋_GB2312" w:hAnsi="宋体" w:cs="宋体"/>
        </w:rPr>
        <w:t>家线上培训平台：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/>
        </w:rPr>
      </w:pPr>
      <w:bookmarkStart w:id="0" w:name="_GoBack"/>
      <w:bookmarkEnd w:id="0"/>
      <w:r>
        <w:rPr>
          <w:rFonts w:hint="eastAsia" w:ascii="仿宋_GB2312"/>
        </w:rPr>
        <w:t>(</w:t>
      </w:r>
      <w:r>
        <w:rPr>
          <w:rFonts w:hint="eastAsia" w:ascii="仿宋_GB2312"/>
          <w:lang w:val="en-US" w:eastAsia="zh-CN"/>
        </w:rPr>
        <w:t>h</w:t>
      </w:r>
      <w:r>
        <w:rPr>
          <w:rFonts w:hint="eastAsia" w:ascii="仿宋_GB2312"/>
        </w:rPr>
        <w:t>ttp://www.mohrss.gov.cn/SYrlzyhshbzb/dongtaixinwen/buneiyaowen/202003/t20200302_361095.html</w:t>
      </w:r>
      <w:r>
        <w:rPr>
          <w:rFonts w:hint="eastAsia" w:ascii="仿宋_GB2312"/>
        </w:rPr>
        <w:br w:type="textWrapping"/>
      </w:r>
      <w:r>
        <w:rPr>
          <w:rFonts w:hint="eastAsia" w:ascii="仿宋_GB2312" w:hAnsi="宋体" w:cs="宋体"/>
        </w:rPr>
        <w:t>陕西职业在线培训平台：</w:t>
      </w:r>
      <w:r>
        <w:rPr>
          <w:rFonts w:hint="eastAsia" w:ascii="仿宋_GB2312"/>
        </w:rPr>
        <w:t>http://1.85.55.147:9018/login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/>
        </w:rPr>
      </w:pPr>
      <w:r>
        <w:rPr>
          <w:rFonts w:hint="eastAsia" w:ascii="仿宋_GB2312" w:hAnsi="宋体" w:cs="宋体"/>
        </w:rPr>
        <w:t>陕西省职业培训协会线上培训服务平台：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/>
        </w:rPr>
      </w:pPr>
      <w:r>
        <w:rPr>
          <w:rFonts w:hint="eastAsia" w:ascii="仿宋_GB2312"/>
        </w:rPr>
        <w:t>https://sxzyjnts.weijiangshi.cn/</w:t>
      </w:r>
    </w:p>
    <w:p>
      <w:pPr>
        <w:rPr>
          <w:rFonts w:eastAsia="黑体"/>
        </w:rPr>
      </w:pPr>
    </w:p>
    <w:p>
      <w:pPr>
        <w:spacing w:line="600" w:lineRule="exact"/>
        <w:rPr>
          <w:rFonts w:eastAsia="黑体"/>
        </w:rPr>
      </w:pPr>
    </w:p>
    <w:p>
      <w:pPr>
        <w:spacing w:line="600" w:lineRule="exact"/>
        <w:rPr>
          <w:rFonts w:eastAsia="黑体"/>
        </w:rPr>
      </w:pPr>
    </w:p>
    <w:p>
      <w:pPr>
        <w:spacing w:line="600" w:lineRule="exact"/>
        <w:rPr>
          <w:rFonts w:eastAsia="黑体"/>
        </w:rPr>
      </w:pPr>
    </w:p>
    <w:p>
      <w:pPr>
        <w:spacing w:line="600" w:lineRule="exact"/>
        <w:rPr>
          <w:rFonts w:eastAsia="黑体"/>
        </w:rPr>
      </w:pPr>
    </w:p>
    <w:p>
      <w:pPr>
        <w:spacing w:line="600" w:lineRule="exact"/>
        <w:rPr>
          <w:rFonts w:eastAsia="黑体"/>
        </w:rPr>
      </w:pPr>
    </w:p>
    <w:p>
      <w:pPr>
        <w:spacing w:line="600" w:lineRule="exact"/>
        <w:rPr>
          <w:rFonts w:eastAsia="黑体"/>
        </w:rPr>
      </w:pPr>
    </w:p>
    <w:p>
      <w:pPr>
        <w:spacing w:line="600" w:lineRule="exact"/>
        <w:rPr>
          <w:rFonts w:eastAsia="黑体"/>
        </w:rPr>
      </w:pPr>
    </w:p>
    <w:p>
      <w:pPr>
        <w:spacing w:line="600" w:lineRule="exact"/>
        <w:rPr>
          <w:rFonts w:eastAsia="黑体"/>
        </w:rPr>
      </w:pPr>
    </w:p>
    <w:p>
      <w:pPr>
        <w:spacing w:line="600" w:lineRule="exact"/>
        <w:rPr>
          <w:rFonts w:eastAsia="黑体"/>
        </w:rPr>
      </w:pPr>
    </w:p>
    <w:p>
      <w:pPr>
        <w:spacing w:line="600" w:lineRule="exact"/>
        <w:rPr>
          <w:rFonts w:eastAsia="黑体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12109"/>
    <w:rsid w:val="000A66B1"/>
    <w:rsid w:val="000D1E52"/>
    <w:rsid w:val="00426FB8"/>
    <w:rsid w:val="00545123"/>
    <w:rsid w:val="00545BB0"/>
    <w:rsid w:val="007E0321"/>
    <w:rsid w:val="0081471A"/>
    <w:rsid w:val="00C1788A"/>
    <w:rsid w:val="00E12109"/>
    <w:rsid w:val="00FE1B48"/>
    <w:rsid w:val="072C3596"/>
    <w:rsid w:val="0F6B6636"/>
    <w:rsid w:val="1126345E"/>
    <w:rsid w:val="289E0EF6"/>
    <w:rsid w:val="28C55202"/>
    <w:rsid w:val="29056C1E"/>
    <w:rsid w:val="29492CF1"/>
    <w:rsid w:val="32B75EBF"/>
    <w:rsid w:val="38F9621B"/>
    <w:rsid w:val="3DD33FA6"/>
    <w:rsid w:val="462C59D1"/>
    <w:rsid w:val="50611F38"/>
    <w:rsid w:val="51A60B15"/>
    <w:rsid w:val="528617D8"/>
    <w:rsid w:val="529466BB"/>
    <w:rsid w:val="5DEA30CB"/>
    <w:rsid w:val="6071279B"/>
    <w:rsid w:val="69C04D5B"/>
    <w:rsid w:val="6FBD4063"/>
    <w:rsid w:val="7D3A5B77"/>
    <w:rsid w:val="7FC5543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spacing w:before="100" w:beforeAutospacing="1" w:after="100" w:afterAutospacing="1"/>
      <w:jc w:val="left"/>
    </w:pPr>
    <w:rPr>
      <w:rFonts w:ascii="Calibri" w:hAnsi="Calibri" w:cs="宋体"/>
      <w:kern w:val="0"/>
      <w:sz w:val="24"/>
      <w:szCs w:val="24"/>
    </w:rPr>
  </w:style>
  <w:style w:type="paragraph" w:customStyle="1" w:styleId="7">
    <w:name w:val="Default"/>
    <w:basedOn w:val="1"/>
    <w:qFormat/>
    <w:uiPriority w:val="0"/>
    <w:pPr>
      <w:autoSpaceDE w:val="0"/>
      <w:autoSpaceDN w:val="0"/>
      <w:adjustRightInd w:val="0"/>
      <w:jc w:val="left"/>
    </w:pPr>
    <w:rPr>
      <w:rFonts w:ascii="方正小标宋简体" w:hAnsi="方正小标宋简体" w:eastAsia="方正小标宋简体" w:cs="宋体"/>
      <w:color w:val="000000"/>
      <w:kern w:val="0"/>
      <w:sz w:val="24"/>
      <w:szCs w:val="24"/>
    </w:rPr>
  </w:style>
  <w:style w:type="character" w:customStyle="1" w:styleId="8">
    <w:name w:val="页眉 Char"/>
    <w:basedOn w:val="6"/>
    <w:link w:val="3"/>
    <w:semiHidden/>
    <w:qFormat/>
    <w:uiPriority w:val="99"/>
    <w:rPr>
      <w:rFonts w:ascii="Times New Roman" w:hAnsi="Times New Roman" w:eastAsia="仿宋_GB2312" w:cs="Times New Roman"/>
      <w:kern w:val="2"/>
      <w:sz w:val="18"/>
      <w:szCs w:val="18"/>
    </w:rPr>
  </w:style>
  <w:style w:type="character" w:customStyle="1" w:styleId="9">
    <w:name w:val="页脚 Char"/>
    <w:basedOn w:val="6"/>
    <w:link w:val="2"/>
    <w:semiHidden/>
    <w:qFormat/>
    <w:uiPriority w:val="99"/>
    <w:rPr>
      <w:rFonts w:ascii="Times New Roman" w:hAnsi="Times New Roman" w:eastAsia="仿宋_GB2312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452</Words>
  <Characters>2581</Characters>
  <Lines>21</Lines>
  <Paragraphs>6</Paragraphs>
  <TotalTime>123</TotalTime>
  <ScaleCrop>false</ScaleCrop>
  <LinksUpToDate>false</LinksUpToDate>
  <CharactersWithSpaces>3027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2021-02-10T03:09:00Z</dcterms:created>
  <dc:creator>lenovo</dc:creator>
  <cp:lastModifiedBy>咪咕</cp:lastModifiedBy>
  <cp:lastPrinted>2021-02-19T03:28:00Z</cp:lastPrinted>
  <dcterms:modified xsi:type="dcterms:W3CDTF">2021-02-20T07:48:49Z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