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4B" w:rsidRDefault="00A9204B" w:rsidP="00A9204B">
      <w:pPr>
        <w:widowControl/>
        <w:spacing w:line="500" w:lineRule="exact"/>
        <w:jc w:val="left"/>
        <w:outlineLvl w:val="2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A9204B" w:rsidRDefault="00A9204B" w:rsidP="00A9204B">
      <w:pPr>
        <w:widowControl/>
        <w:spacing w:line="500" w:lineRule="exact"/>
        <w:jc w:val="center"/>
        <w:outlineLvl w:val="2"/>
        <w:rPr>
          <w:rFonts w:ascii="方正小标宋简体" w:eastAsia="方正小标宋简体" w:hAnsi="方正小标宋简体" w:cs="方正小标宋简体"/>
          <w:b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西安市数字化转型自主改造企业项目信息表</w:t>
      </w:r>
    </w:p>
    <w:p w:rsidR="00A9204B" w:rsidRDefault="00A9204B" w:rsidP="00A9204B">
      <w:pPr>
        <w:widowControl/>
        <w:spacing w:line="500" w:lineRule="exact"/>
        <w:jc w:val="left"/>
        <w:outlineLvl w:val="3"/>
        <w:rPr>
          <w:rFonts w:ascii="楷体_GB2312" w:eastAsia="楷体_GB2312" w:hAnsi="楷体_GB2312" w:cs="楷体_GB2312"/>
          <w:kern w:val="0"/>
          <w:sz w:val="24"/>
          <w:szCs w:val="24"/>
        </w:rPr>
      </w:pPr>
      <w:r>
        <w:rPr>
          <w:rFonts w:ascii="楷体_GB2312" w:eastAsia="楷体_GB2312" w:hAnsi="楷体_GB2312" w:cs="楷体_GB2312" w:hint="eastAsia"/>
          <w:kern w:val="0"/>
          <w:sz w:val="24"/>
          <w:szCs w:val="24"/>
        </w:rPr>
        <w:t>企业名称（盖章）：</w:t>
      </w:r>
    </w:p>
    <w:tbl>
      <w:tblPr>
        <w:tblW w:w="9525" w:type="dxa"/>
        <w:tblInd w:w="-244" w:type="dxa"/>
        <w:tblLayout w:type="fixed"/>
        <w:tblLook w:val="04A0"/>
      </w:tblPr>
      <w:tblGrid>
        <w:gridCol w:w="643"/>
        <w:gridCol w:w="2425"/>
        <w:gridCol w:w="2114"/>
        <w:gridCol w:w="38"/>
        <w:gridCol w:w="1452"/>
        <w:gridCol w:w="700"/>
        <w:gridCol w:w="2153"/>
      </w:tblGrid>
      <w:tr w:rsidR="00A9204B" w:rsidTr="00AD275A">
        <w:trPr>
          <w:trHeight w:val="567"/>
        </w:trPr>
        <w:tc>
          <w:tcPr>
            <w:tcW w:w="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企业基本信息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overflowPunct w:val="0"/>
              <w:jc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</w:tr>
      <w:tr w:rsidR="00A9204B" w:rsidTr="00AD275A">
        <w:trPr>
          <w:trHeight w:val="567"/>
        </w:trPr>
        <w:tc>
          <w:tcPr>
            <w:tcW w:w="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overflowPunct w:val="0"/>
              <w:jc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统一社会</w:t>
            </w:r>
          </w:p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overflowPunct w:val="0"/>
              <w:jc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</w:tr>
      <w:tr w:rsidR="00A9204B" w:rsidTr="00AD275A">
        <w:trPr>
          <w:trHeight w:val="567"/>
        </w:trPr>
        <w:tc>
          <w:tcPr>
            <w:tcW w:w="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overflowPunct w:val="0"/>
              <w:jc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overflowPunct w:val="0"/>
              <w:jc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</w:tr>
      <w:tr w:rsidR="00A9204B" w:rsidTr="00AD275A">
        <w:trPr>
          <w:trHeight w:val="567"/>
        </w:trPr>
        <w:tc>
          <w:tcPr>
            <w:tcW w:w="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overflowPunct w:val="0"/>
              <w:jc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电话及手机</w:t>
            </w:r>
          </w:p>
        </w:tc>
        <w:tc>
          <w:tcPr>
            <w:tcW w:w="2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overflowPunct w:val="0"/>
              <w:jc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</w:tr>
      <w:tr w:rsidR="00A9204B" w:rsidTr="00AD275A">
        <w:trPr>
          <w:trHeight w:val="567"/>
        </w:trPr>
        <w:tc>
          <w:tcPr>
            <w:tcW w:w="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所属区县（开发区）</w:t>
            </w:r>
          </w:p>
        </w:tc>
        <w:tc>
          <w:tcPr>
            <w:tcW w:w="6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overflowPunct w:val="0"/>
              <w:jc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</w:tr>
      <w:tr w:rsidR="00A9204B" w:rsidTr="00AD275A">
        <w:trPr>
          <w:trHeight w:val="540"/>
        </w:trPr>
        <w:tc>
          <w:tcPr>
            <w:tcW w:w="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国民经济分类代码</w:t>
            </w:r>
          </w:p>
        </w:tc>
        <w:tc>
          <w:tcPr>
            <w:tcW w:w="6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spacing w:line="300" w:lineRule="auto"/>
              <w:jc w:val="left"/>
              <w:textAlignment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《国民经济行业分类》标准网址</w:t>
            </w:r>
            <w:r>
              <w:rPr>
                <w:rFonts w:ascii="Times New Roman" w:eastAsia="宋体" w:hAnsi="Times New Roman" w:cs="Times New Roman"/>
                <w:sz w:val="24"/>
              </w:rPr>
              <w:t>https://www.stats.gov.cn/xxgk/tjbz/gjtjbz/201710/t20171017_1758922.html</w:t>
            </w:r>
          </w:p>
          <w:p w:rsidR="00A9204B" w:rsidRDefault="00A9204B" w:rsidP="00AD275A">
            <w:pPr>
              <w:widowControl/>
              <w:overflowPunct w:val="0"/>
              <w:spacing w:line="300" w:lineRule="auto"/>
              <w:jc w:val="left"/>
              <w:textAlignment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（</w:t>
            </w:r>
            <w:proofErr w:type="gramStart"/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上企业已统计上报行业为准，非</w:t>
            </w:r>
            <w:proofErr w:type="gramStart"/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上企业据实填写）</w:t>
            </w:r>
          </w:p>
        </w:tc>
      </w:tr>
      <w:tr w:rsidR="00A9204B" w:rsidTr="00AD275A">
        <w:trPr>
          <w:trHeight w:val="567"/>
        </w:trPr>
        <w:tc>
          <w:tcPr>
            <w:tcW w:w="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企业性质</w:t>
            </w:r>
          </w:p>
        </w:tc>
        <w:tc>
          <w:tcPr>
            <w:tcW w:w="6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textAlignment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□国有□</w:t>
            </w:r>
            <w:r>
              <w:rPr>
                <w:rStyle w:val="font11"/>
                <w:rFonts w:ascii="Times New Roman" w:hAnsi="Times New Roman" w:hint="default"/>
              </w:rPr>
              <w:t>民营</w:t>
            </w: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□</w:t>
            </w:r>
            <w:r>
              <w:rPr>
                <w:rStyle w:val="font11"/>
                <w:rFonts w:ascii="Times New Roman" w:hAnsi="Times New Roman" w:hint="default"/>
              </w:rPr>
              <w:t>外资</w:t>
            </w: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□</w:t>
            </w:r>
            <w:r>
              <w:rPr>
                <w:rStyle w:val="font11"/>
                <w:rFonts w:ascii="Times New Roman" w:hAnsi="Times New Roman" w:hint="default"/>
              </w:rPr>
              <w:t>混合所有制</w:t>
            </w: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□</w:t>
            </w:r>
            <w:r>
              <w:rPr>
                <w:rStyle w:val="font11"/>
                <w:rFonts w:ascii="Times New Roman" w:hAnsi="Times New Roman" w:hint="default"/>
              </w:rPr>
              <w:t>其他</w:t>
            </w:r>
          </w:p>
        </w:tc>
      </w:tr>
      <w:tr w:rsidR="00A9204B" w:rsidTr="00AD275A">
        <w:trPr>
          <w:trHeight w:val="940"/>
        </w:trPr>
        <w:tc>
          <w:tcPr>
            <w:tcW w:w="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2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企业规模</w:t>
            </w:r>
          </w:p>
        </w:tc>
        <w:tc>
          <w:tcPr>
            <w:tcW w:w="6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left"/>
              <w:textAlignment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  <w:bookmarkStart w:id="0" w:name="OLE_LINK66"/>
            <w:bookmarkStart w:id="1" w:name="OLE_LINK67"/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□</w:t>
            </w:r>
            <w:bookmarkEnd w:id="0"/>
            <w:bookmarkEnd w:id="1"/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中型企业□小型企业□微型企业（中小企业规模类型自测：</w:t>
            </w:r>
            <w:r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  <w:t>https://baosong.miit.gov.cn/ScaleTest</w:t>
            </w: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）</w:t>
            </w:r>
          </w:p>
        </w:tc>
      </w:tr>
      <w:tr w:rsidR="00A9204B" w:rsidTr="00AD275A">
        <w:trPr>
          <w:trHeight w:val="567"/>
        </w:trPr>
        <w:tc>
          <w:tcPr>
            <w:tcW w:w="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2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6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textAlignment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□规模以上企业□</w:t>
            </w:r>
            <w:r>
              <w:rPr>
                <w:rStyle w:val="font11"/>
                <w:rFonts w:ascii="Times New Roman" w:hAnsi="Times New Roman" w:hint="default"/>
              </w:rPr>
              <w:t>规模以下企业</w:t>
            </w:r>
          </w:p>
        </w:tc>
      </w:tr>
      <w:tr w:rsidR="00A9204B" w:rsidTr="00AD275A">
        <w:trPr>
          <w:trHeight w:val="619"/>
        </w:trPr>
        <w:tc>
          <w:tcPr>
            <w:tcW w:w="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  <w:t>2024</w:t>
            </w: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年度营业收入（万元）</w:t>
            </w:r>
          </w:p>
        </w:tc>
        <w:tc>
          <w:tcPr>
            <w:tcW w:w="2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  <w:t>2024</w:t>
            </w: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年度利润</w:t>
            </w:r>
          </w:p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A9204B" w:rsidTr="00AD275A">
        <w:trPr>
          <w:trHeight w:val="685"/>
        </w:trPr>
        <w:tc>
          <w:tcPr>
            <w:tcW w:w="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  <w:t>2024</w:t>
            </w: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年人均营业收入（万元）</w:t>
            </w:r>
          </w:p>
        </w:tc>
        <w:tc>
          <w:tcPr>
            <w:tcW w:w="2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  <w:t>2024</w:t>
            </w: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年度</w:t>
            </w:r>
          </w:p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员工人数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A9204B" w:rsidTr="00AD275A">
        <w:trPr>
          <w:trHeight w:val="973"/>
        </w:trPr>
        <w:tc>
          <w:tcPr>
            <w:tcW w:w="6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改造项目建设内容完成</w:t>
            </w: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lastRenderedPageBreak/>
              <w:t>情况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lastRenderedPageBreak/>
              <w:t>项目名称</w:t>
            </w:r>
          </w:p>
        </w:tc>
        <w:tc>
          <w:tcPr>
            <w:tcW w:w="6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overflowPunct w:val="0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</w:tr>
      <w:tr w:rsidR="00A9204B" w:rsidTr="00AD275A">
        <w:trPr>
          <w:trHeight w:val="567"/>
        </w:trPr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项</w:t>
            </w:r>
            <w:r>
              <w:rPr>
                <w:rStyle w:val="font11"/>
                <w:rFonts w:ascii="Times New Roman" w:hAnsi="Times New Roman" w:hint="default"/>
              </w:rPr>
              <w:t>目建设起止时间</w:t>
            </w:r>
          </w:p>
        </w:tc>
        <w:tc>
          <w:tcPr>
            <w:tcW w:w="6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overflowPunct w:val="0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</w:tr>
      <w:tr w:rsidR="00A9204B" w:rsidTr="00AD275A">
        <w:trPr>
          <w:trHeight w:val="606"/>
        </w:trPr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项目实施服务商</w:t>
            </w:r>
          </w:p>
        </w:tc>
        <w:tc>
          <w:tcPr>
            <w:tcW w:w="6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overflowPunct w:val="0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</w:tr>
      <w:tr w:rsidR="00A9204B" w:rsidTr="00AD275A">
        <w:trPr>
          <w:trHeight w:val="1146"/>
        </w:trPr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项目投资总金额</w:t>
            </w:r>
          </w:p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bookmarkStart w:id="2" w:name="OLE_LINK68"/>
            <w:bookmarkStart w:id="3" w:name="OLE_LINK69"/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（含税，万元）</w:t>
            </w:r>
            <w:bookmarkEnd w:id="2"/>
            <w:bookmarkEnd w:id="3"/>
          </w:p>
        </w:tc>
        <w:tc>
          <w:tcPr>
            <w:tcW w:w="2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overflowPunct w:val="0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2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overflowPunct w:val="0"/>
              <w:jc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sz w:val="24"/>
              </w:rPr>
              <w:t>已付款总金额</w:t>
            </w:r>
          </w:p>
          <w:p w:rsidR="00A9204B" w:rsidRDefault="00A9204B" w:rsidP="00AD275A">
            <w:pPr>
              <w:overflowPunct w:val="0"/>
              <w:jc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（含税，万元）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overflowPunct w:val="0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</w:tr>
      <w:tr w:rsidR="00A9204B" w:rsidTr="00AD275A">
        <w:trPr>
          <w:trHeight w:val="1090"/>
        </w:trPr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云应用</w:t>
            </w:r>
            <w:proofErr w:type="gramEnd"/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6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overflowPunct w:val="0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sz w:val="24"/>
              </w:rPr>
              <w:t>□公有云：□私有云：</w:t>
            </w:r>
          </w:p>
          <w:p w:rsidR="00A9204B" w:rsidRDefault="00A9204B" w:rsidP="00AD275A">
            <w:pPr>
              <w:overflowPunct w:val="0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sz w:val="24"/>
              </w:rPr>
              <w:t>□混合云：□未上云</w:t>
            </w:r>
          </w:p>
        </w:tc>
      </w:tr>
      <w:tr w:rsidR="00A9204B" w:rsidTr="00AD275A">
        <w:trPr>
          <w:trHeight w:val="1090"/>
        </w:trPr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项目建设内容与场景</w:t>
            </w:r>
          </w:p>
        </w:tc>
        <w:tc>
          <w:tcPr>
            <w:tcW w:w="6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spacing w:line="360" w:lineRule="auto"/>
              <w:jc w:val="left"/>
              <w:textAlignment w:val="center"/>
              <w:rPr>
                <w:rStyle w:val="font21"/>
                <w:rFonts w:ascii="Times New Roman" w:eastAsia="仿宋" w:hAnsi="Times New Roman" w:cs="仿宋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□</w:t>
            </w:r>
            <w:r>
              <w:rPr>
                <w:rStyle w:val="font31"/>
                <w:rFonts w:ascii="Times New Roman" w:eastAsia="仿宋" w:hAnsi="Times New Roman" w:cs="仿宋" w:hint="default"/>
              </w:rPr>
              <w:t>产品设计</w:t>
            </w:r>
            <w:r>
              <w:rPr>
                <w:rStyle w:val="font21"/>
                <w:rFonts w:ascii="Times New Roman" w:eastAsia="仿宋" w:hAnsi="Times New Roman" w:cs="仿宋" w:hint="eastAsia"/>
              </w:rPr>
              <w:t>□</w:t>
            </w:r>
            <w:r>
              <w:rPr>
                <w:rStyle w:val="font31"/>
                <w:rFonts w:ascii="Times New Roman" w:eastAsia="仿宋" w:hAnsi="Times New Roman" w:cs="仿宋" w:hint="default"/>
              </w:rPr>
              <w:t>工艺设计</w:t>
            </w:r>
            <w:r>
              <w:rPr>
                <w:rStyle w:val="font21"/>
                <w:rFonts w:ascii="Times New Roman" w:eastAsia="仿宋" w:hAnsi="Times New Roman" w:cs="仿宋" w:hint="eastAsia"/>
              </w:rPr>
              <w:t>□</w:t>
            </w:r>
            <w:r>
              <w:rPr>
                <w:rStyle w:val="font31"/>
                <w:rFonts w:ascii="Times New Roman" w:eastAsia="仿宋" w:hAnsi="Times New Roman" w:cs="仿宋" w:hint="default"/>
              </w:rPr>
              <w:t>营销管理</w:t>
            </w:r>
            <w:r>
              <w:rPr>
                <w:rStyle w:val="font21"/>
                <w:rFonts w:ascii="Times New Roman" w:eastAsia="仿宋" w:hAnsi="Times New Roman" w:cs="仿宋" w:hint="eastAsia"/>
              </w:rPr>
              <w:t>□</w:t>
            </w:r>
            <w:r>
              <w:rPr>
                <w:rStyle w:val="font31"/>
                <w:rFonts w:ascii="Times New Roman" w:eastAsia="仿宋" w:hAnsi="Times New Roman" w:cs="仿宋" w:hint="default"/>
              </w:rPr>
              <w:t>售后服务</w:t>
            </w:r>
          </w:p>
          <w:p w:rsidR="00A9204B" w:rsidRDefault="00A9204B" w:rsidP="00AD275A">
            <w:pPr>
              <w:widowControl/>
              <w:overflowPunct w:val="0"/>
              <w:spacing w:line="360" w:lineRule="auto"/>
              <w:jc w:val="left"/>
              <w:textAlignment w:val="center"/>
              <w:rPr>
                <w:rStyle w:val="font21"/>
                <w:rFonts w:ascii="Times New Roman" w:eastAsia="仿宋" w:hAnsi="Times New Roman" w:cs="仿宋"/>
              </w:rPr>
            </w:pPr>
            <w:r>
              <w:rPr>
                <w:rStyle w:val="font21"/>
                <w:rFonts w:ascii="Times New Roman" w:eastAsia="仿宋" w:hAnsi="Times New Roman" w:cs="仿宋" w:hint="eastAsia"/>
              </w:rPr>
              <w:t>□</w:t>
            </w:r>
            <w:proofErr w:type="gramStart"/>
            <w:r>
              <w:rPr>
                <w:rStyle w:val="font31"/>
                <w:rFonts w:ascii="Times New Roman" w:eastAsia="仿宋" w:hAnsi="Times New Roman" w:cs="仿宋" w:hint="default"/>
              </w:rPr>
              <w:t>计划排程</w:t>
            </w:r>
            <w:proofErr w:type="gramEnd"/>
            <w:r>
              <w:rPr>
                <w:rStyle w:val="font21"/>
                <w:rFonts w:ascii="Times New Roman" w:eastAsia="仿宋" w:hAnsi="Times New Roman" w:cs="仿宋" w:hint="eastAsia"/>
              </w:rPr>
              <w:t>□</w:t>
            </w:r>
            <w:r>
              <w:rPr>
                <w:rStyle w:val="font31"/>
                <w:rFonts w:ascii="Times New Roman" w:eastAsia="仿宋" w:hAnsi="Times New Roman" w:cs="仿宋" w:hint="default"/>
              </w:rPr>
              <w:t>生产管控</w:t>
            </w:r>
            <w:r>
              <w:rPr>
                <w:rStyle w:val="font21"/>
                <w:rFonts w:ascii="Times New Roman" w:eastAsia="仿宋" w:hAnsi="Times New Roman" w:cs="仿宋" w:hint="eastAsia"/>
              </w:rPr>
              <w:t>□</w:t>
            </w:r>
            <w:r>
              <w:rPr>
                <w:rStyle w:val="font31"/>
                <w:rFonts w:ascii="Times New Roman" w:eastAsia="仿宋" w:hAnsi="Times New Roman" w:cs="仿宋" w:hint="default"/>
              </w:rPr>
              <w:t>质量管理</w:t>
            </w:r>
            <w:r>
              <w:rPr>
                <w:rStyle w:val="font21"/>
                <w:rFonts w:ascii="Times New Roman" w:eastAsia="仿宋" w:hAnsi="Times New Roman" w:cs="仿宋" w:hint="eastAsia"/>
              </w:rPr>
              <w:t>□</w:t>
            </w:r>
            <w:r>
              <w:rPr>
                <w:rStyle w:val="font31"/>
                <w:rFonts w:ascii="Times New Roman" w:eastAsia="仿宋" w:hAnsi="Times New Roman" w:cs="仿宋" w:hint="default"/>
              </w:rPr>
              <w:t>设备管理</w:t>
            </w:r>
          </w:p>
          <w:p w:rsidR="00A9204B" w:rsidRDefault="00A9204B" w:rsidP="00AD275A">
            <w:pPr>
              <w:widowControl/>
              <w:overflowPunct w:val="0"/>
              <w:spacing w:line="360" w:lineRule="auto"/>
              <w:jc w:val="left"/>
              <w:textAlignment w:val="center"/>
              <w:rPr>
                <w:rStyle w:val="font21"/>
                <w:rFonts w:ascii="Times New Roman" w:eastAsia="仿宋" w:hAnsi="Times New Roman" w:cs="仿宋"/>
              </w:rPr>
            </w:pPr>
            <w:r>
              <w:rPr>
                <w:rStyle w:val="font21"/>
                <w:rFonts w:ascii="Times New Roman" w:eastAsia="仿宋" w:hAnsi="Times New Roman" w:cs="仿宋" w:hint="eastAsia"/>
              </w:rPr>
              <w:t>□</w:t>
            </w:r>
            <w:r>
              <w:rPr>
                <w:rStyle w:val="font31"/>
                <w:rFonts w:ascii="Times New Roman" w:eastAsia="仿宋" w:hAnsi="Times New Roman" w:cs="仿宋" w:hint="default"/>
              </w:rPr>
              <w:t>安全生产</w:t>
            </w:r>
            <w:r>
              <w:rPr>
                <w:rStyle w:val="font21"/>
                <w:rFonts w:ascii="Times New Roman" w:eastAsia="仿宋" w:hAnsi="Times New Roman" w:cs="仿宋" w:hint="eastAsia"/>
              </w:rPr>
              <w:t>□</w:t>
            </w:r>
            <w:r>
              <w:rPr>
                <w:rStyle w:val="font31"/>
                <w:rFonts w:ascii="Times New Roman" w:eastAsia="仿宋" w:hAnsi="Times New Roman" w:cs="仿宋" w:hint="default"/>
              </w:rPr>
              <w:t>能耗管理</w:t>
            </w:r>
            <w:r>
              <w:rPr>
                <w:rStyle w:val="font21"/>
                <w:rFonts w:ascii="Times New Roman" w:eastAsia="仿宋" w:hAnsi="Times New Roman" w:cs="仿宋" w:hint="eastAsia"/>
              </w:rPr>
              <w:t>□</w:t>
            </w:r>
            <w:r>
              <w:rPr>
                <w:rStyle w:val="font31"/>
                <w:rFonts w:ascii="Times New Roman" w:eastAsia="仿宋" w:hAnsi="Times New Roman" w:cs="仿宋" w:hint="default"/>
              </w:rPr>
              <w:t>采购管理</w:t>
            </w:r>
            <w:r>
              <w:rPr>
                <w:rStyle w:val="font21"/>
                <w:rFonts w:ascii="Times New Roman" w:eastAsia="仿宋" w:hAnsi="Times New Roman" w:cs="仿宋" w:hint="eastAsia"/>
              </w:rPr>
              <w:t>□</w:t>
            </w:r>
            <w:r>
              <w:rPr>
                <w:rStyle w:val="font31"/>
                <w:rFonts w:ascii="Times New Roman" w:eastAsia="仿宋" w:hAnsi="Times New Roman" w:cs="仿宋" w:hint="default"/>
              </w:rPr>
              <w:t>仓储物流</w:t>
            </w:r>
          </w:p>
          <w:p w:rsidR="00A9204B" w:rsidRDefault="00A9204B" w:rsidP="00AD275A">
            <w:pPr>
              <w:widowControl/>
              <w:overflowPunct w:val="0"/>
              <w:spacing w:line="360" w:lineRule="auto"/>
              <w:jc w:val="left"/>
              <w:textAlignment w:val="center"/>
              <w:rPr>
                <w:rStyle w:val="font21"/>
                <w:rFonts w:ascii="Times New Roman" w:eastAsia="仿宋" w:hAnsi="Times New Roman" w:cs="仿宋"/>
              </w:rPr>
            </w:pPr>
            <w:r>
              <w:rPr>
                <w:rStyle w:val="font21"/>
                <w:rFonts w:ascii="Times New Roman" w:eastAsia="仿宋" w:hAnsi="Times New Roman" w:cs="仿宋" w:hint="eastAsia"/>
              </w:rPr>
              <w:t>□</w:t>
            </w:r>
            <w:r>
              <w:rPr>
                <w:rStyle w:val="font31"/>
                <w:rFonts w:ascii="Times New Roman" w:eastAsia="仿宋" w:hAnsi="Times New Roman" w:cs="仿宋" w:hint="default"/>
              </w:rPr>
              <w:t>财务管理</w:t>
            </w:r>
            <w:r>
              <w:rPr>
                <w:rStyle w:val="font21"/>
                <w:rFonts w:ascii="Times New Roman" w:eastAsia="仿宋" w:hAnsi="Times New Roman" w:cs="仿宋" w:hint="eastAsia"/>
              </w:rPr>
              <w:t>□</w:t>
            </w:r>
            <w:r>
              <w:rPr>
                <w:rStyle w:val="font31"/>
                <w:rFonts w:ascii="Times New Roman" w:eastAsia="仿宋" w:hAnsi="Times New Roman" w:cs="仿宋" w:hint="default"/>
              </w:rPr>
              <w:t>人力资源</w:t>
            </w:r>
            <w:r>
              <w:rPr>
                <w:rStyle w:val="font21"/>
                <w:rFonts w:ascii="Times New Roman" w:eastAsia="仿宋" w:hAnsi="Times New Roman" w:cs="仿宋" w:hint="eastAsia"/>
              </w:rPr>
              <w:t>□</w:t>
            </w:r>
            <w:r>
              <w:rPr>
                <w:rStyle w:val="font31"/>
                <w:rFonts w:ascii="Times New Roman" w:eastAsia="仿宋" w:hAnsi="Times New Roman" w:cs="仿宋" w:hint="default"/>
              </w:rPr>
              <w:t>协同办公</w:t>
            </w:r>
            <w:r>
              <w:rPr>
                <w:rStyle w:val="font21"/>
                <w:rFonts w:ascii="Times New Roman" w:eastAsia="仿宋" w:hAnsi="Times New Roman" w:cs="仿宋" w:hint="eastAsia"/>
              </w:rPr>
              <w:t>□</w:t>
            </w:r>
            <w:r>
              <w:rPr>
                <w:rStyle w:val="font31"/>
                <w:rFonts w:ascii="Times New Roman" w:eastAsia="仿宋" w:hAnsi="Times New Roman" w:cs="仿宋" w:hint="default"/>
              </w:rPr>
              <w:t>决策支持</w:t>
            </w:r>
          </w:p>
          <w:p w:rsidR="00A9204B" w:rsidRDefault="00A9204B" w:rsidP="00AD275A">
            <w:pPr>
              <w:overflowPunct w:val="0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Style w:val="font21"/>
                <w:rFonts w:ascii="Times New Roman" w:eastAsia="仿宋" w:hAnsi="Times New Roman" w:cs="仿宋" w:hint="eastAsia"/>
              </w:rPr>
              <w:t>□</w:t>
            </w:r>
            <w:r>
              <w:rPr>
                <w:rStyle w:val="font31"/>
                <w:rFonts w:ascii="Times New Roman" w:eastAsia="仿宋" w:hAnsi="Times New Roman" w:cs="仿宋" w:hint="default"/>
              </w:rPr>
              <w:t>其他（具体名称）</w:t>
            </w:r>
          </w:p>
        </w:tc>
      </w:tr>
      <w:tr w:rsidR="00A9204B" w:rsidTr="00AD275A">
        <w:trPr>
          <w:trHeight w:val="1783"/>
        </w:trPr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overflowPunct w:val="0"/>
              <w:spacing w:line="400" w:lineRule="exact"/>
              <w:jc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主要完成的建设内容及实现的功能和达到的性能</w:t>
            </w:r>
          </w:p>
        </w:tc>
        <w:tc>
          <w:tcPr>
            <w:tcW w:w="6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overflowPunct w:val="0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（简述企业改造前面临的问题，存在的痛点和困难，建设项目主要内容，包含数据采集传输设备和软件系统部署情况、运行情况，主要解决问题和能力提升等，</w:t>
            </w:r>
            <w:r>
              <w:rPr>
                <w:rFonts w:ascii="Times New Roman" w:eastAsia="仿宋" w:hAnsi="Times New Roman" w:hint="eastAsia"/>
                <w:sz w:val="24"/>
              </w:rPr>
              <w:t>2</w:t>
            </w:r>
            <w:r>
              <w:rPr>
                <w:rFonts w:ascii="Times New Roman" w:eastAsia="仿宋" w:hAnsi="Times New Roman"/>
                <w:sz w:val="24"/>
              </w:rPr>
              <w:t>00</w:t>
            </w:r>
            <w:r>
              <w:rPr>
                <w:rFonts w:ascii="Times New Roman" w:eastAsia="仿宋" w:hAnsi="Times New Roman" w:hint="eastAsia"/>
                <w:sz w:val="24"/>
              </w:rPr>
              <w:t>字左右）</w:t>
            </w:r>
          </w:p>
        </w:tc>
      </w:tr>
      <w:tr w:rsidR="00A9204B" w:rsidTr="00AD275A">
        <w:trPr>
          <w:trHeight w:val="1373"/>
        </w:trPr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overflowPunct w:val="0"/>
              <w:jc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项目运行情况及达到的经济和社会效益</w:t>
            </w:r>
          </w:p>
        </w:tc>
        <w:tc>
          <w:tcPr>
            <w:tcW w:w="6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overflowPunct w:val="0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（从降本、提质、增效、减存、绿色、安全等方面描述，</w:t>
            </w:r>
            <w:r>
              <w:rPr>
                <w:rFonts w:ascii="Times New Roman" w:eastAsia="仿宋" w:hAnsi="Times New Roman" w:hint="eastAsia"/>
                <w:sz w:val="24"/>
              </w:rPr>
              <w:t>200</w:t>
            </w:r>
            <w:r>
              <w:rPr>
                <w:rFonts w:ascii="Times New Roman" w:eastAsia="仿宋" w:hAnsi="Times New Roman" w:hint="eastAsia"/>
                <w:sz w:val="24"/>
              </w:rPr>
              <w:t>字左右）</w:t>
            </w:r>
          </w:p>
        </w:tc>
      </w:tr>
      <w:tr w:rsidR="00A9204B" w:rsidTr="00AD275A">
        <w:trPr>
          <w:trHeight w:val="3232"/>
        </w:trPr>
        <w:tc>
          <w:tcPr>
            <w:tcW w:w="64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overflowPunct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企业数字化水平自评测等级</w:t>
            </w:r>
          </w:p>
        </w:tc>
        <w:tc>
          <w:tcPr>
            <w:tcW w:w="6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overflowPunct w:val="0"/>
              <w:rPr>
                <w:rFonts w:ascii="Times New Roman" w:eastAsia="仿宋" w:hAnsi="Times New Roman"/>
                <w:sz w:val="24"/>
                <w:highlight w:val="yellow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依据《中小企业数字化水平评测指标（</w:t>
            </w:r>
            <w:r>
              <w:rPr>
                <w:rFonts w:ascii="Times New Roman" w:eastAsia="仿宋" w:hAnsi="Times New Roman" w:hint="eastAsia"/>
                <w:sz w:val="24"/>
              </w:rPr>
              <w:t>2024</w:t>
            </w:r>
            <w:r>
              <w:rPr>
                <w:rFonts w:ascii="Times New Roman" w:eastAsia="仿宋" w:hAnsi="Times New Roman" w:hint="eastAsia"/>
                <w:sz w:val="24"/>
              </w:rPr>
              <w:t>年版）》，企业改造后自评测等级为</w:t>
            </w:r>
            <w:r>
              <w:rPr>
                <w:rFonts w:ascii="Times New Roman" w:eastAsia="仿宋" w:hAnsi="Times New Roman" w:hint="eastAsia"/>
                <w:sz w:val="24"/>
              </w:rPr>
              <w:t>____</w:t>
            </w:r>
            <w:r>
              <w:rPr>
                <w:rFonts w:ascii="Times New Roman" w:eastAsia="仿宋" w:hAnsi="Times New Roman" w:hint="eastAsia"/>
                <w:sz w:val="24"/>
              </w:rPr>
              <w:t>级（自测网址：</w:t>
            </w:r>
            <w:r>
              <w:rPr>
                <w:rFonts w:ascii="Times New Roman" w:hAnsi="Times New Roman" w:cs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u w:val="single"/>
              </w:rPr>
              <w:t>：</w:t>
            </w:r>
            <w:r>
              <w:rPr>
                <w:rFonts w:ascii="Times New Roman" w:hAnsi="Times New Roman" w:cs="Times New Roman"/>
                <w:color w:val="0000FF"/>
                <w:sz w:val="24"/>
                <w:u w:val="single"/>
              </w:rPr>
              <w:t>//zjtx.miit.gov.cn/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u w:val="single"/>
              </w:rPr>
              <w:t>zxqySy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u w:val="single"/>
              </w:rPr>
              <w:t>/main</w:t>
            </w:r>
            <w:r>
              <w:rPr>
                <w:rFonts w:ascii="Times New Roman" w:eastAsia="仿宋" w:hAnsi="Times New Roman" w:hint="eastAsia"/>
                <w:sz w:val="24"/>
              </w:rPr>
              <w:t>）。</w:t>
            </w:r>
          </w:p>
          <w:p w:rsidR="00A9204B" w:rsidRDefault="00A9204B" w:rsidP="00AD275A">
            <w:pPr>
              <w:overflowPunct w:val="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其中：</w:t>
            </w:r>
          </w:p>
          <w:p w:rsidR="00A9204B" w:rsidRDefault="00A9204B" w:rsidP="00AD275A">
            <w:pPr>
              <w:overflowPunct w:val="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数字化基础、管理及成效得分</w:t>
            </w:r>
            <w:r>
              <w:rPr>
                <w:rFonts w:ascii="Times New Roman" w:eastAsia="仿宋" w:hAnsi="Times New Roman" w:hint="eastAsia"/>
                <w:sz w:val="24"/>
              </w:rPr>
              <w:t>______</w:t>
            </w:r>
            <w:r>
              <w:rPr>
                <w:rFonts w:ascii="Times New Roman" w:eastAsia="仿宋" w:hAnsi="Times New Roman" w:hint="eastAsia"/>
                <w:sz w:val="24"/>
              </w:rPr>
              <w:t>分；</w:t>
            </w:r>
          </w:p>
          <w:p w:rsidR="00A9204B" w:rsidRDefault="00A9204B" w:rsidP="00AD275A">
            <w:pPr>
              <w:overflowPunct w:val="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数字化经营应用场景</w:t>
            </w:r>
            <w:r>
              <w:rPr>
                <w:rFonts w:ascii="Times New Roman" w:eastAsia="仿宋" w:hAnsi="Times New Roman" w:hint="eastAsia"/>
                <w:sz w:val="24"/>
              </w:rPr>
              <w:t>____</w:t>
            </w:r>
            <w:proofErr w:type="gramStart"/>
            <w:r>
              <w:rPr>
                <w:rFonts w:ascii="Times New Roman" w:eastAsia="仿宋" w:hAnsi="Times New Roman" w:hint="eastAsia"/>
                <w:sz w:val="24"/>
              </w:rPr>
              <w:t>个</w:t>
            </w:r>
            <w:proofErr w:type="gramEnd"/>
            <w:r>
              <w:rPr>
                <w:rFonts w:ascii="Times New Roman" w:eastAsia="仿宋" w:hAnsi="Times New Roman" w:hint="eastAsia"/>
                <w:sz w:val="24"/>
              </w:rPr>
              <w:t>应用场景等级达到</w:t>
            </w:r>
            <w:r>
              <w:rPr>
                <w:rFonts w:ascii="Times New Roman" w:eastAsia="仿宋" w:hAnsi="Times New Roman" w:hint="eastAsia"/>
                <w:sz w:val="24"/>
              </w:rPr>
              <w:t>____</w:t>
            </w:r>
            <w:r>
              <w:rPr>
                <w:rFonts w:ascii="Times New Roman" w:eastAsia="仿宋" w:hAnsi="Times New Roman" w:hint="eastAsia"/>
                <w:sz w:val="24"/>
              </w:rPr>
              <w:t>级，分别是：</w:t>
            </w:r>
            <w:r>
              <w:rPr>
                <w:rFonts w:ascii="Times New Roman" w:eastAsia="仿宋" w:hAnsi="Times New Roman" w:hint="eastAsia"/>
                <w:sz w:val="24"/>
              </w:rPr>
              <w:t>________________________________________________</w:t>
            </w:r>
          </w:p>
          <w:p w:rsidR="00A9204B" w:rsidRDefault="00A9204B" w:rsidP="00AD275A">
            <w:pPr>
              <w:overflowPunct w:val="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其中</w:t>
            </w:r>
            <w:r>
              <w:rPr>
                <w:rFonts w:ascii="Times New Roman" w:eastAsia="仿宋" w:hAnsi="Times New Roman" w:hint="eastAsia"/>
                <w:sz w:val="24"/>
              </w:rPr>
              <w:t>____</w:t>
            </w:r>
            <w:proofErr w:type="gramStart"/>
            <w:r>
              <w:rPr>
                <w:rFonts w:ascii="Times New Roman" w:eastAsia="仿宋" w:hAnsi="Times New Roman" w:hint="eastAsia"/>
                <w:sz w:val="24"/>
              </w:rPr>
              <w:t>个</w:t>
            </w:r>
            <w:proofErr w:type="gramEnd"/>
            <w:r>
              <w:rPr>
                <w:rFonts w:ascii="Times New Roman" w:eastAsia="仿宋" w:hAnsi="Times New Roman" w:hint="eastAsia"/>
                <w:sz w:val="24"/>
              </w:rPr>
              <w:t>约束性场景。</w:t>
            </w:r>
          </w:p>
        </w:tc>
      </w:tr>
      <w:tr w:rsidR="00A9204B" w:rsidTr="00AD275A">
        <w:trPr>
          <w:trHeight w:val="312"/>
        </w:trPr>
        <w:tc>
          <w:tcPr>
            <w:tcW w:w="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企业声明</w:t>
            </w:r>
          </w:p>
        </w:tc>
        <w:tc>
          <w:tcPr>
            <w:tcW w:w="8882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overflowPunct w:val="0"/>
              <w:spacing w:line="460" w:lineRule="exact"/>
              <w:ind w:firstLine="482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本企业承诺所填报信息真实有效，改造项目已按计划完成并达到预期目标。如有虚假，愿承担相应责任。</w:t>
            </w:r>
          </w:p>
          <w:p w:rsidR="00A9204B" w:rsidRDefault="00A9204B" w:rsidP="00AD275A">
            <w:pPr>
              <w:widowControl/>
              <w:overflowPunct w:val="0"/>
              <w:spacing w:line="46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  <w:p w:rsidR="00A9204B" w:rsidRDefault="00A9204B" w:rsidP="00AD275A">
            <w:pPr>
              <w:widowControl/>
              <w:overflowPunct w:val="0"/>
              <w:spacing w:line="460" w:lineRule="exact"/>
              <w:ind w:leftChars="2508" w:left="5668" w:hangingChars="167" w:hanging="401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企业公章：</w:t>
            </w:r>
          </w:p>
          <w:p w:rsidR="00A9204B" w:rsidRDefault="00A9204B" w:rsidP="00AD275A">
            <w:pPr>
              <w:widowControl/>
              <w:overflowPunct w:val="0"/>
              <w:spacing w:line="460" w:lineRule="exact"/>
              <w:ind w:firstLine="482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 xml:space="preserve">                                       </w:t>
            </w: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年</w:t>
            </w:r>
            <w:r>
              <w:rPr>
                <w:rFonts w:ascii="Times New Roman" w:eastAsia="仿宋" w:hAnsi="Times New Roman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eastAsia="仿宋" w:hAnsi="Times New Roman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日</w:t>
            </w:r>
          </w:p>
        </w:tc>
      </w:tr>
      <w:tr w:rsidR="00A9204B" w:rsidTr="00AD275A">
        <w:trPr>
          <w:trHeight w:val="345"/>
        </w:trPr>
        <w:tc>
          <w:tcPr>
            <w:tcW w:w="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8882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</w:tr>
      <w:tr w:rsidR="00A9204B" w:rsidTr="00AD275A">
        <w:trPr>
          <w:trHeight w:val="337"/>
        </w:trPr>
        <w:tc>
          <w:tcPr>
            <w:tcW w:w="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8882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</w:tr>
      <w:tr w:rsidR="00A9204B" w:rsidTr="00AD275A">
        <w:trPr>
          <w:trHeight w:val="345"/>
        </w:trPr>
        <w:tc>
          <w:tcPr>
            <w:tcW w:w="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8882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</w:tr>
      <w:tr w:rsidR="00A9204B" w:rsidTr="00AD275A">
        <w:trPr>
          <w:trHeight w:val="345"/>
        </w:trPr>
        <w:tc>
          <w:tcPr>
            <w:tcW w:w="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8882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</w:tr>
      <w:tr w:rsidR="00A9204B" w:rsidTr="00AD275A">
        <w:trPr>
          <w:trHeight w:val="669"/>
        </w:trPr>
        <w:tc>
          <w:tcPr>
            <w:tcW w:w="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  <w:tc>
          <w:tcPr>
            <w:tcW w:w="8882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04B" w:rsidRDefault="00A9204B" w:rsidP="00AD275A">
            <w:pPr>
              <w:widowControl/>
              <w:jc w:val="left"/>
              <w:rPr>
                <w:rFonts w:ascii="Times New Roman" w:eastAsia="仿宋" w:hAnsi="Times New Roman" w:cs="仿宋"/>
                <w:color w:val="000000"/>
                <w:sz w:val="24"/>
              </w:rPr>
            </w:pPr>
          </w:p>
        </w:tc>
      </w:tr>
    </w:tbl>
    <w:p w:rsidR="00A9204B" w:rsidRDefault="00A9204B" w:rsidP="00A9204B">
      <w:pPr>
        <w:widowControl/>
        <w:spacing w:line="50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bookmarkStart w:id="4" w:name="_GoBack"/>
      <w:bookmarkEnd w:id="4"/>
    </w:p>
    <w:p w:rsidR="00000000" w:rsidRDefault="00A9204B"/>
    <w:sectPr w:rsidR="00000000" w:rsidSect="008416F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04B" w:rsidRDefault="00A9204B" w:rsidP="00A9204B">
      <w:r>
        <w:separator/>
      </w:r>
    </w:p>
  </w:endnote>
  <w:endnote w:type="continuationSeparator" w:id="1">
    <w:p w:rsidR="00A9204B" w:rsidRDefault="00A9204B" w:rsidP="00A92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04B" w:rsidRDefault="00A9204B" w:rsidP="00A9204B">
      <w:r>
        <w:separator/>
      </w:r>
    </w:p>
  </w:footnote>
  <w:footnote w:type="continuationSeparator" w:id="1">
    <w:p w:rsidR="00A9204B" w:rsidRDefault="00A9204B" w:rsidP="00A920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204B"/>
    <w:rsid w:val="00A9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2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20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2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204B"/>
    <w:rPr>
      <w:sz w:val="18"/>
      <w:szCs w:val="18"/>
    </w:rPr>
  </w:style>
  <w:style w:type="character" w:customStyle="1" w:styleId="font11">
    <w:name w:val="font11"/>
    <w:qFormat/>
    <w:rsid w:val="00A9204B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21">
    <w:name w:val="font21"/>
    <w:qFormat/>
    <w:rsid w:val="00A9204B"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31">
    <w:name w:val="font31"/>
    <w:qFormat/>
    <w:rsid w:val="00A9204B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960</Characters>
  <Application>Microsoft Office Word</Application>
  <DocSecurity>0</DocSecurity>
  <Lines>8</Lines>
  <Paragraphs>2</Paragraphs>
  <ScaleCrop>false</ScaleCrop>
  <Company>Lenovo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wenyin</dc:creator>
  <cp:keywords/>
  <dc:description/>
  <cp:lastModifiedBy>wenyin</cp:lastModifiedBy>
  <cp:revision>2</cp:revision>
  <dcterms:created xsi:type="dcterms:W3CDTF">2025-12-10T08:11:00Z</dcterms:created>
  <dcterms:modified xsi:type="dcterms:W3CDTF">2025-12-10T08:12:00Z</dcterms:modified>
</cp:coreProperties>
</file>